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7901F" w14:textId="37CCEECD" w:rsidR="00E77FB3" w:rsidRDefault="007602AF" w:rsidP="007578FB">
      <w:pPr>
        <w:rPr>
          <w:rFonts w:ascii="Arial" w:hAnsi="Arial" w:cs="Arial"/>
          <w:b/>
          <w:sz w:val="24"/>
          <w:szCs w:val="24"/>
        </w:rPr>
      </w:pPr>
      <w:r w:rsidRPr="00BB48A3">
        <w:rPr>
          <w:noProof/>
          <w:lang w:val="en-GB" w:eastAsia="en-GB"/>
        </w:rPr>
        <w:drawing>
          <wp:anchor distT="0" distB="0" distL="114300" distR="114300" simplePos="0" relativeHeight="251658240" behindDoc="0" locked="0" layoutInCell="1" allowOverlap="1" wp14:anchorId="5B768FDD" wp14:editId="2F8C05ED">
            <wp:simplePos x="0" y="0"/>
            <wp:positionH relativeFrom="column">
              <wp:posOffset>1312122</wp:posOffset>
            </wp:positionH>
            <wp:positionV relativeFrom="paragraph">
              <wp:posOffset>-403437</wp:posOffset>
            </wp:positionV>
            <wp:extent cx="2922107" cy="571288"/>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22107" cy="571288"/>
                    </a:xfrm>
                    <a:prstGeom prst="rect">
                      <a:avLst/>
                    </a:prstGeom>
                  </pic:spPr>
                </pic:pic>
              </a:graphicData>
            </a:graphic>
            <wp14:sizeRelH relativeFrom="page">
              <wp14:pctWidth>0</wp14:pctWidth>
            </wp14:sizeRelH>
            <wp14:sizeRelV relativeFrom="page">
              <wp14:pctHeight>0</wp14:pctHeight>
            </wp14:sizeRelV>
          </wp:anchor>
        </w:drawing>
      </w:r>
      <w:r w:rsidRPr="00D244EF">
        <w:rPr>
          <w:rFonts w:cstheme="minorHAnsi"/>
          <w:noProof/>
          <w:color w:val="000000" w:themeColor="text1"/>
          <w:sz w:val="22"/>
          <w:szCs w:val="22"/>
          <w:lang w:val="en-GB" w:eastAsia="en-GB"/>
        </w:rPr>
        <w:drawing>
          <wp:anchor distT="0" distB="0" distL="114300" distR="114300" simplePos="0" relativeHeight="251660288" behindDoc="0" locked="0" layoutInCell="1" allowOverlap="1" wp14:anchorId="353723AB" wp14:editId="425469CE">
            <wp:simplePos x="0" y="0"/>
            <wp:positionH relativeFrom="column">
              <wp:posOffset>-67733</wp:posOffset>
            </wp:positionH>
            <wp:positionV relativeFrom="paragraph">
              <wp:posOffset>-652569</wp:posOffset>
            </wp:positionV>
            <wp:extent cx="1082675" cy="89916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ed-by-DfE-2955 (0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2675" cy="899160"/>
                    </a:xfrm>
                    <a:prstGeom prst="rect">
                      <a:avLst/>
                    </a:prstGeom>
                  </pic:spPr>
                </pic:pic>
              </a:graphicData>
            </a:graphic>
            <wp14:sizeRelH relativeFrom="page">
              <wp14:pctWidth>0</wp14:pctWidth>
            </wp14:sizeRelH>
            <wp14:sizeRelV relativeFrom="page">
              <wp14:pctHeight>0</wp14:pctHeight>
            </wp14:sizeRelV>
          </wp:anchor>
        </w:drawing>
      </w:r>
    </w:p>
    <w:p w14:paraId="4E93EA40" w14:textId="77777777" w:rsidR="0081351C" w:rsidRDefault="0081351C" w:rsidP="00236BE3">
      <w:pPr>
        <w:rPr>
          <w:rFonts w:ascii="Arial" w:hAnsi="Arial" w:cs="Arial"/>
          <w:b/>
          <w:sz w:val="24"/>
          <w:szCs w:val="24"/>
        </w:rPr>
      </w:pPr>
    </w:p>
    <w:p w14:paraId="28A15533" w14:textId="7763006B" w:rsidR="00E77FB3" w:rsidRPr="0081351C" w:rsidRDefault="00E77FB3" w:rsidP="00236BE3">
      <w:pPr>
        <w:rPr>
          <w:rFonts w:ascii="Arial" w:hAnsi="Arial" w:cs="Arial"/>
          <w:i/>
          <w:sz w:val="22"/>
          <w:szCs w:val="22"/>
        </w:rPr>
      </w:pPr>
      <w:r>
        <w:rPr>
          <w:rFonts w:ascii="Arial" w:hAnsi="Arial" w:cs="Arial"/>
          <w:b/>
          <w:sz w:val="24"/>
          <w:szCs w:val="24"/>
        </w:rPr>
        <w:t>LS REPORT</w:t>
      </w:r>
      <w:r w:rsidR="00312B45" w:rsidRPr="00E77FB3">
        <w:rPr>
          <w:rFonts w:ascii="Arial" w:hAnsi="Arial" w:cs="Arial"/>
          <w:b/>
          <w:sz w:val="22"/>
          <w:szCs w:val="22"/>
        </w:rPr>
        <w:t xml:space="preserve"> </w:t>
      </w:r>
      <w:r w:rsidR="00312B45" w:rsidRPr="00E77FB3">
        <w:rPr>
          <w:rFonts w:ascii="Arial" w:hAnsi="Arial" w:cs="Arial"/>
          <w:i/>
          <w:sz w:val="22"/>
          <w:szCs w:val="22"/>
        </w:rPr>
        <w:t>(</w:t>
      </w:r>
      <w:r w:rsidR="00EB3E5C" w:rsidRPr="00E77FB3">
        <w:rPr>
          <w:rFonts w:ascii="Arial" w:hAnsi="Arial" w:cs="Arial"/>
          <w:i/>
          <w:sz w:val="22"/>
          <w:szCs w:val="22"/>
        </w:rPr>
        <w:t xml:space="preserve">decided </w:t>
      </w:r>
      <w:r w:rsidR="00042B93" w:rsidRPr="00E77FB3">
        <w:rPr>
          <w:rFonts w:ascii="Arial" w:hAnsi="Arial" w:cs="Arial"/>
          <w:i/>
          <w:sz w:val="22"/>
          <w:szCs w:val="22"/>
        </w:rPr>
        <w:t xml:space="preserve">by the </w:t>
      </w:r>
      <w:r w:rsidR="00DA40BB">
        <w:rPr>
          <w:rFonts w:ascii="Arial" w:hAnsi="Arial" w:cs="Arial"/>
          <w:i/>
          <w:sz w:val="22"/>
          <w:szCs w:val="22"/>
        </w:rPr>
        <w:t>r</w:t>
      </w:r>
      <w:r w:rsidR="00042B93" w:rsidRPr="00E77FB3">
        <w:rPr>
          <w:rFonts w:ascii="Arial" w:hAnsi="Arial" w:cs="Arial"/>
          <w:i/>
          <w:sz w:val="22"/>
          <w:szCs w:val="22"/>
        </w:rPr>
        <w:t xml:space="preserve">eading </w:t>
      </w:r>
      <w:r w:rsidR="00DA40BB">
        <w:rPr>
          <w:rFonts w:ascii="Arial" w:hAnsi="Arial" w:cs="Arial"/>
          <w:i/>
          <w:sz w:val="22"/>
          <w:szCs w:val="22"/>
        </w:rPr>
        <w:t>l</w:t>
      </w:r>
      <w:r w:rsidR="00312B45" w:rsidRPr="00E77FB3">
        <w:rPr>
          <w:rFonts w:ascii="Arial" w:hAnsi="Arial" w:cs="Arial"/>
          <w:i/>
          <w:sz w:val="22"/>
          <w:szCs w:val="22"/>
        </w:rPr>
        <w:t>eader</w:t>
      </w:r>
      <w:r w:rsidR="004113B9" w:rsidRPr="00E77FB3">
        <w:rPr>
          <w:rFonts w:ascii="Arial" w:hAnsi="Arial" w:cs="Arial"/>
          <w:i/>
          <w:sz w:val="22"/>
          <w:szCs w:val="22"/>
        </w:rPr>
        <w:t xml:space="preserve"> and </w:t>
      </w:r>
      <w:r w:rsidR="007602AF">
        <w:rPr>
          <w:rFonts w:ascii="Arial" w:hAnsi="Arial" w:cs="Arial"/>
          <w:i/>
          <w:sz w:val="22"/>
          <w:szCs w:val="22"/>
        </w:rPr>
        <w:t>l</w:t>
      </w:r>
      <w:r w:rsidR="003B375B" w:rsidRPr="00E77FB3">
        <w:rPr>
          <w:rFonts w:ascii="Arial" w:hAnsi="Arial" w:cs="Arial"/>
          <w:i/>
          <w:sz w:val="22"/>
          <w:szCs w:val="22"/>
        </w:rPr>
        <w:t xml:space="preserve">iteracy </w:t>
      </w:r>
      <w:r w:rsidR="007602AF">
        <w:rPr>
          <w:rFonts w:ascii="Arial" w:hAnsi="Arial" w:cs="Arial"/>
          <w:i/>
          <w:sz w:val="22"/>
          <w:szCs w:val="22"/>
        </w:rPr>
        <w:t>s</w:t>
      </w:r>
      <w:r w:rsidR="003B375B" w:rsidRPr="00E77FB3">
        <w:rPr>
          <w:rFonts w:ascii="Arial" w:hAnsi="Arial" w:cs="Arial"/>
          <w:i/>
          <w:sz w:val="22"/>
          <w:szCs w:val="22"/>
        </w:rPr>
        <w:t>pecialist</w:t>
      </w:r>
      <w:r w:rsidR="00312B45" w:rsidRPr="00E77FB3">
        <w:rPr>
          <w:rFonts w:ascii="Arial" w:hAnsi="Arial" w:cs="Arial"/>
          <w:i/>
          <w:sz w:val="22"/>
          <w:szCs w:val="22"/>
        </w:rP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44"/>
        <w:gridCol w:w="4666"/>
      </w:tblGrid>
      <w:tr w:rsidR="00E43EB7" w:rsidRPr="00E77FB3" w14:paraId="592D8E5D" w14:textId="77777777" w:rsidTr="00ED2418">
        <w:tc>
          <w:tcPr>
            <w:tcW w:w="4428" w:type="dxa"/>
          </w:tcPr>
          <w:p w14:paraId="363D5773" w14:textId="46E11CB6" w:rsidR="00641335" w:rsidRDefault="00493173" w:rsidP="00641335">
            <w:pPr>
              <w:rPr>
                <w:rFonts w:ascii="Arial" w:hAnsi="Arial" w:cs="Arial"/>
                <w:b/>
                <w:bCs/>
                <w:sz w:val="22"/>
                <w:szCs w:val="22"/>
              </w:rPr>
            </w:pPr>
            <w:r w:rsidRPr="00E77FB3">
              <w:rPr>
                <w:rFonts w:ascii="Arial" w:hAnsi="Arial" w:cs="Arial"/>
                <w:sz w:val="22"/>
                <w:szCs w:val="22"/>
              </w:rPr>
              <w:t>Partner</w:t>
            </w:r>
            <w:r w:rsidR="003B375B" w:rsidRPr="00E77FB3">
              <w:rPr>
                <w:rFonts w:ascii="Arial" w:hAnsi="Arial" w:cs="Arial"/>
                <w:sz w:val="22"/>
                <w:szCs w:val="22"/>
              </w:rPr>
              <w:t xml:space="preserve"> </w:t>
            </w:r>
            <w:r w:rsidR="00E54067">
              <w:rPr>
                <w:rFonts w:ascii="Arial" w:hAnsi="Arial" w:cs="Arial"/>
                <w:sz w:val="22"/>
                <w:szCs w:val="22"/>
              </w:rPr>
              <w:t xml:space="preserve">School: </w:t>
            </w:r>
            <w:r w:rsidR="000B410B" w:rsidRPr="000B410B">
              <w:rPr>
                <w:rFonts w:ascii="Arial" w:hAnsi="Arial" w:cs="Arial"/>
                <w:b/>
                <w:bCs/>
                <w:sz w:val="22"/>
                <w:szCs w:val="22"/>
              </w:rPr>
              <w:t>Barrowford Primary School</w:t>
            </w:r>
          </w:p>
          <w:p w14:paraId="3A6CAF7A" w14:textId="77777777" w:rsidR="009C1AAC" w:rsidRPr="00E77FB3" w:rsidRDefault="009C1AAC" w:rsidP="00641335">
            <w:pPr>
              <w:rPr>
                <w:rFonts w:ascii="Arial" w:hAnsi="Arial" w:cs="Arial"/>
                <w:sz w:val="22"/>
                <w:szCs w:val="22"/>
              </w:rPr>
            </w:pPr>
          </w:p>
          <w:p w14:paraId="7FB19E79" w14:textId="11D037A9" w:rsidR="00641335" w:rsidRPr="00673289" w:rsidRDefault="00757143" w:rsidP="000C5297">
            <w:pPr>
              <w:rPr>
                <w:rFonts w:ascii="Arial" w:hAnsi="Arial" w:cs="Arial"/>
                <w:sz w:val="22"/>
                <w:szCs w:val="22"/>
                <w:lang w:val="en-GB"/>
              </w:rPr>
            </w:pPr>
            <w:r w:rsidRPr="00E77FB3">
              <w:rPr>
                <w:rFonts w:ascii="Arial" w:hAnsi="Arial" w:cs="Arial"/>
                <w:sz w:val="22"/>
                <w:szCs w:val="22"/>
              </w:rPr>
              <w:t>Number on roll:</w:t>
            </w:r>
            <w:r w:rsidR="00612026">
              <w:rPr>
                <w:rFonts w:ascii="Arial" w:hAnsi="Arial" w:cs="Arial"/>
                <w:sz w:val="22"/>
                <w:szCs w:val="22"/>
              </w:rPr>
              <w:t xml:space="preserve"> </w:t>
            </w:r>
            <w:r w:rsidR="000B410B" w:rsidRPr="000B410B">
              <w:rPr>
                <w:rFonts w:ascii="Arial" w:hAnsi="Arial" w:cs="Arial"/>
                <w:b/>
                <w:bCs/>
                <w:sz w:val="22"/>
                <w:szCs w:val="22"/>
              </w:rPr>
              <w:t>313</w:t>
            </w:r>
          </w:p>
        </w:tc>
        <w:tc>
          <w:tcPr>
            <w:tcW w:w="4770" w:type="dxa"/>
          </w:tcPr>
          <w:p w14:paraId="62444393" w14:textId="0328F718" w:rsidR="005E104A" w:rsidRDefault="00072679" w:rsidP="000C5297">
            <w:pPr>
              <w:rPr>
                <w:rFonts w:ascii="Arial" w:hAnsi="Arial" w:cs="Arial"/>
                <w:b/>
                <w:bCs/>
                <w:sz w:val="22"/>
                <w:szCs w:val="22"/>
              </w:rPr>
            </w:pPr>
            <w:r w:rsidRPr="00E77FB3">
              <w:rPr>
                <w:rFonts w:ascii="Arial" w:hAnsi="Arial" w:cs="Arial"/>
                <w:sz w:val="22"/>
                <w:szCs w:val="22"/>
              </w:rPr>
              <w:t>LS Day d</w:t>
            </w:r>
            <w:r w:rsidR="00493173" w:rsidRPr="00E77FB3">
              <w:rPr>
                <w:rFonts w:ascii="Arial" w:hAnsi="Arial" w:cs="Arial"/>
                <w:sz w:val="22"/>
                <w:szCs w:val="22"/>
              </w:rPr>
              <w:t>ate</w:t>
            </w:r>
            <w:r w:rsidR="00A02C29">
              <w:rPr>
                <w:rFonts w:ascii="Arial" w:hAnsi="Arial" w:cs="Arial"/>
                <w:sz w:val="22"/>
                <w:szCs w:val="22"/>
              </w:rPr>
              <w:t xml:space="preserve">: </w:t>
            </w:r>
            <w:r w:rsidR="009D0204">
              <w:rPr>
                <w:rFonts w:ascii="Arial" w:hAnsi="Arial" w:cs="Arial"/>
                <w:b/>
                <w:bCs/>
                <w:sz w:val="22"/>
                <w:szCs w:val="22"/>
              </w:rPr>
              <w:t>06</w:t>
            </w:r>
            <w:r w:rsidR="003F4F86">
              <w:rPr>
                <w:rFonts w:ascii="Arial" w:hAnsi="Arial" w:cs="Arial"/>
                <w:b/>
                <w:bCs/>
                <w:sz w:val="22"/>
                <w:szCs w:val="22"/>
              </w:rPr>
              <w:t>.</w:t>
            </w:r>
            <w:r w:rsidR="009D0204">
              <w:rPr>
                <w:rFonts w:ascii="Arial" w:hAnsi="Arial" w:cs="Arial"/>
                <w:b/>
                <w:bCs/>
                <w:sz w:val="22"/>
                <w:szCs w:val="22"/>
              </w:rPr>
              <w:t>06</w:t>
            </w:r>
            <w:r w:rsidR="003F4F86">
              <w:rPr>
                <w:rFonts w:ascii="Arial" w:hAnsi="Arial" w:cs="Arial"/>
                <w:b/>
                <w:bCs/>
                <w:sz w:val="22"/>
                <w:szCs w:val="22"/>
              </w:rPr>
              <w:t>.23</w:t>
            </w:r>
          </w:p>
          <w:p w14:paraId="275FECA9" w14:textId="77777777" w:rsidR="00AA699F" w:rsidRPr="00770B20" w:rsidRDefault="00AA699F" w:rsidP="000C5297">
            <w:pPr>
              <w:rPr>
                <w:rFonts w:ascii="Arial" w:hAnsi="Arial" w:cs="Arial"/>
                <w:b/>
                <w:bCs/>
                <w:sz w:val="22"/>
                <w:szCs w:val="22"/>
              </w:rPr>
            </w:pPr>
          </w:p>
          <w:p w14:paraId="5C197F17" w14:textId="7B1B527A" w:rsidR="00AA699F" w:rsidRPr="00AA699F" w:rsidRDefault="005E104A" w:rsidP="00720AF3">
            <w:pPr>
              <w:rPr>
                <w:rFonts w:ascii="Arial" w:hAnsi="Arial" w:cs="Arial"/>
                <w:sz w:val="22"/>
                <w:szCs w:val="22"/>
              </w:rPr>
            </w:pPr>
            <w:r w:rsidRPr="00E77FB3">
              <w:rPr>
                <w:rFonts w:ascii="Arial" w:hAnsi="Arial" w:cs="Arial"/>
                <w:sz w:val="22"/>
                <w:szCs w:val="22"/>
              </w:rPr>
              <w:t>Next dat</w:t>
            </w:r>
            <w:r w:rsidR="00493173" w:rsidRPr="00E77FB3">
              <w:rPr>
                <w:rFonts w:ascii="Arial" w:hAnsi="Arial" w:cs="Arial"/>
                <w:sz w:val="22"/>
                <w:szCs w:val="22"/>
              </w:rPr>
              <w:t>e:</w:t>
            </w:r>
            <w:r w:rsidR="00AE64B5">
              <w:rPr>
                <w:rFonts w:ascii="Arial" w:hAnsi="Arial" w:cs="Arial"/>
                <w:sz w:val="22"/>
                <w:szCs w:val="22"/>
              </w:rPr>
              <w:t xml:space="preserve"> </w:t>
            </w:r>
            <w:r w:rsidR="009B2265" w:rsidRPr="009B2265">
              <w:rPr>
                <w:rFonts w:ascii="Arial" w:hAnsi="Arial" w:cs="Arial"/>
                <w:b/>
                <w:bCs/>
                <w:sz w:val="22"/>
                <w:szCs w:val="22"/>
              </w:rPr>
              <w:t>Tuesday 11</w:t>
            </w:r>
            <w:r w:rsidR="009B2265" w:rsidRPr="009B2265">
              <w:rPr>
                <w:rFonts w:ascii="Arial" w:hAnsi="Arial" w:cs="Arial"/>
                <w:b/>
                <w:bCs/>
                <w:sz w:val="22"/>
                <w:szCs w:val="22"/>
                <w:vertAlign w:val="superscript"/>
              </w:rPr>
              <w:t>th</w:t>
            </w:r>
            <w:r w:rsidR="009B2265" w:rsidRPr="009B2265">
              <w:rPr>
                <w:rFonts w:ascii="Arial" w:hAnsi="Arial" w:cs="Arial"/>
                <w:b/>
                <w:bCs/>
                <w:sz w:val="22"/>
                <w:szCs w:val="22"/>
              </w:rPr>
              <w:t xml:space="preserve"> July 2023</w:t>
            </w:r>
          </w:p>
        </w:tc>
      </w:tr>
      <w:tr w:rsidR="00ED2418" w:rsidRPr="00E77FB3" w14:paraId="6D27CBED" w14:textId="77777777" w:rsidTr="00ED2418">
        <w:trPr>
          <w:trHeight w:val="454"/>
        </w:trPr>
        <w:tc>
          <w:tcPr>
            <w:tcW w:w="4428" w:type="dxa"/>
          </w:tcPr>
          <w:p w14:paraId="4A64CEC3" w14:textId="7F0D19BA" w:rsidR="00236BE3" w:rsidRDefault="00E7614C" w:rsidP="00F62E24">
            <w:pPr>
              <w:rPr>
                <w:rFonts w:ascii="Arial" w:hAnsi="Arial" w:cs="Arial"/>
                <w:sz w:val="22"/>
                <w:szCs w:val="22"/>
              </w:rPr>
            </w:pPr>
            <w:r>
              <w:rPr>
                <w:rFonts w:ascii="Arial" w:hAnsi="Arial" w:cs="Arial"/>
                <w:sz w:val="22"/>
                <w:szCs w:val="22"/>
              </w:rPr>
              <w:t>Headteacher:</w:t>
            </w:r>
            <w:r w:rsidR="00952B09">
              <w:rPr>
                <w:rFonts w:ascii="Arial" w:hAnsi="Arial" w:cs="Arial"/>
                <w:sz w:val="22"/>
                <w:szCs w:val="22"/>
              </w:rPr>
              <w:t xml:space="preserve"> </w:t>
            </w:r>
            <w:r w:rsidR="000B410B" w:rsidRPr="000B410B">
              <w:rPr>
                <w:rFonts w:ascii="Arial" w:hAnsi="Arial" w:cs="Arial"/>
                <w:b/>
                <w:bCs/>
                <w:sz w:val="22"/>
                <w:szCs w:val="22"/>
              </w:rPr>
              <w:t>Rachel Tomlinson</w:t>
            </w:r>
          </w:p>
          <w:p w14:paraId="3A011502" w14:textId="77777777" w:rsidR="00744968" w:rsidRPr="00E77FB3" w:rsidRDefault="00744968" w:rsidP="000C5297">
            <w:pPr>
              <w:rPr>
                <w:rFonts w:ascii="Arial" w:hAnsi="Arial" w:cs="Arial"/>
                <w:sz w:val="22"/>
                <w:szCs w:val="22"/>
              </w:rPr>
            </w:pPr>
          </w:p>
          <w:p w14:paraId="22FF6107" w14:textId="77777777" w:rsidR="00236BE3" w:rsidRDefault="005E104A" w:rsidP="00FD4C80">
            <w:pPr>
              <w:rPr>
                <w:rFonts w:ascii="Arial" w:hAnsi="Arial" w:cs="Arial"/>
                <w:b/>
                <w:bCs/>
                <w:sz w:val="22"/>
                <w:szCs w:val="22"/>
              </w:rPr>
            </w:pPr>
            <w:r w:rsidRPr="00E77FB3">
              <w:rPr>
                <w:rFonts w:ascii="Arial" w:hAnsi="Arial" w:cs="Arial"/>
                <w:sz w:val="22"/>
                <w:szCs w:val="22"/>
              </w:rPr>
              <w:t>Reading Leader and role</w:t>
            </w:r>
            <w:r w:rsidR="00A179EE" w:rsidRPr="00E77FB3">
              <w:rPr>
                <w:rFonts w:ascii="Arial" w:hAnsi="Arial" w:cs="Arial"/>
                <w:sz w:val="22"/>
                <w:szCs w:val="22"/>
              </w:rPr>
              <w:t xml:space="preserve"> in school</w:t>
            </w:r>
            <w:r w:rsidRPr="00E77FB3">
              <w:rPr>
                <w:rFonts w:ascii="Arial" w:hAnsi="Arial" w:cs="Arial"/>
                <w:sz w:val="22"/>
                <w:szCs w:val="22"/>
              </w:rPr>
              <w:t>:</w:t>
            </w:r>
            <w:r w:rsidR="00E25C3E">
              <w:rPr>
                <w:rFonts w:ascii="Arial" w:hAnsi="Arial" w:cs="Arial"/>
                <w:sz w:val="22"/>
                <w:szCs w:val="22"/>
              </w:rPr>
              <w:t xml:space="preserve"> </w:t>
            </w:r>
            <w:r w:rsidR="000B410B" w:rsidRPr="000B410B">
              <w:rPr>
                <w:rFonts w:ascii="Arial" w:hAnsi="Arial" w:cs="Arial"/>
                <w:b/>
                <w:bCs/>
                <w:sz w:val="22"/>
                <w:szCs w:val="22"/>
              </w:rPr>
              <w:t>Sarah Green – Reading &amp; Phonics Lead/Year 3 teacher</w:t>
            </w:r>
          </w:p>
          <w:p w14:paraId="43BB6D09" w14:textId="65C20ABD" w:rsidR="000B410B" w:rsidRPr="00E77FB3" w:rsidRDefault="000B410B" w:rsidP="00FD4C80">
            <w:pPr>
              <w:rPr>
                <w:rFonts w:ascii="Arial" w:hAnsi="Arial" w:cs="Arial"/>
                <w:sz w:val="22"/>
                <w:szCs w:val="22"/>
              </w:rPr>
            </w:pPr>
          </w:p>
        </w:tc>
        <w:tc>
          <w:tcPr>
            <w:tcW w:w="4770" w:type="dxa"/>
          </w:tcPr>
          <w:p w14:paraId="49CABD5F" w14:textId="3986E1B3" w:rsidR="005E104A" w:rsidRPr="00E77FB3" w:rsidRDefault="003B375B" w:rsidP="005E104A">
            <w:pPr>
              <w:rPr>
                <w:rFonts w:ascii="Arial" w:hAnsi="Arial" w:cs="Arial"/>
                <w:sz w:val="22"/>
                <w:szCs w:val="22"/>
              </w:rPr>
            </w:pPr>
            <w:r w:rsidRPr="00E77FB3">
              <w:rPr>
                <w:rFonts w:ascii="Arial" w:hAnsi="Arial" w:cs="Arial"/>
                <w:sz w:val="22"/>
                <w:szCs w:val="22"/>
              </w:rPr>
              <w:t>Literacy Specialist</w:t>
            </w:r>
            <w:r w:rsidR="005E104A" w:rsidRPr="00E77FB3">
              <w:rPr>
                <w:rFonts w:ascii="Arial" w:hAnsi="Arial" w:cs="Arial"/>
                <w:sz w:val="22"/>
                <w:szCs w:val="22"/>
              </w:rPr>
              <w:t xml:space="preserve">: </w:t>
            </w:r>
            <w:r w:rsidR="00FD4C80" w:rsidRPr="00C04CC4">
              <w:rPr>
                <w:rFonts w:ascii="Arial" w:hAnsi="Arial" w:cs="Arial"/>
                <w:b/>
                <w:bCs/>
                <w:sz w:val="22"/>
                <w:szCs w:val="22"/>
              </w:rPr>
              <w:t>Sarah Hanley-Wood</w:t>
            </w:r>
          </w:p>
          <w:p w14:paraId="0852D7A7" w14:textId="1027E479" w:rsidR="00641335" w:rsidRPr="00E77FB3" w:rsidRDefault="00641335" w:rsidP="000C5297">
            <w:pPr>
              <w:rPr>
                <w:rFonts w:ascii="Arial" w:hAnsi="Arial" w:cs="Arial"/>
                <w:sz w:val="22"/>
                <w:szCs w:val="22"/>
              </w:rPr>
            </w:pPr>
            <w:r w:rsidRPr="00E77FB3">
              <w:rPr>
                <w:rFonts w:ascii="Arial" w:hAnsi="Arial" w:cs="Arial"/>
                <w:sz w:val="22"/>
                <w:szCs w:val="22"/>
              </w:rPr>
              <w:tab/>
            </w:r>
            <w:r w:rsidRPr="00E77FB3">
              <w:rPr>
                <w:rFonts w:ascii="Arial" w:hAnsi="Arial" w:cs="Arial"/>
                <w:sz w:val="22"/>
                <w:szCs w:val="22"/>
              </w:rPr>
              <w:tab/>
            </w:r>
            <w:r w:rsidRPr="00E77FB3">
              <w:rPr>
                <w:rFonts w:ascii="Arial" w:hAnsi="Arial" w:cs="Arial"/>
                <w:sz w:val="22"/>
                <w:szCs w:val="22"/>
              </w:rPr>
              <w:tab/>
            </w:r>
          </w:p>
        </w:tc>
      </w:tr>
    </w:tbl>
    <w:p w14:paraId="6749CC8E" w14:textId="77777777" w:rsidR="00493173" w:rsidRPr="00E77FB3" w:rsidRDefault="00493173" w:rsidP="00615275">
      <w:pPr>
        <w:rPr>
          <w:rFonts w:ascii="Arial" w:hAnsi="Arial" w:cs="Arial"/>
          <w:i/>
          <w:iCs/>
          <w:sz w:val="22"/>
          <w:szCs w:val="22"/>
        </w:rPr>
      </w:pPr>
    </w:p>
    <w:tbl>
      <w:tblPr>
        <w:tblStyle w:val="TableGrid"/>
        <w:tblW w:w="0" w:type="auto"/>
        <w:tblLook w:val="04A0" w:firstRow="1" w:lastRow="0" w:firstColumn="1" w:lastColumn="0" w:noHBand="0" w:noVBand="1"/>
      </w:tblPr>
      <w:tblGrid>
        <w:gridCol w:w="1240"/>
        <w:gridCol w:w="18"/>
        <w:gridCol w:w="1846"/>
        <w:gridCol w:w="6"/>
        <w:gridCol w:w="5872"/>
        <w:gridCol w:w="28"/>
      </w:tblGrid>
      <w:tr w:rsidR="00E43EB7" w:rsidRPr="00E77FB3" w14:paraId="09EBF6F3" w14:textId="77777777" w:rsidTr="00BF7D17">
        <w:trPr>
          <w:gridAfter w:val="1"/>
          <w:wAfter w:w="28" w:type="dxa"/>
          <w:trHeight w:val="284"/>
        </w:trPr>
        <w:tc>
          <w:tcPr>
            <w:tcW w:w="8982" w:type="dxa"/>
            <w:gridSpan w:val="5"/>
            <w:tcBorders>
              <w:top w:val="single" w:sz="4" w:space="0" w:color="808080" w:themeColor="background1" w:themeShade="80"/>
            </w:tcBorders>
            <w:shd w:val="clear" w:color="auto" w:fill="EEECE1" w:themeFill="background2"/>
          </w:tcPr>
          <w:p w14:paraId="129F722E" w14:textId="22FD4309" w:rsidR="008F33CD" w:rsidRPr="00E77FB3" w:rsidRDefault="00157967" w:rsidP="00E77FB3">
            <w:pPr>
              <w:pStyle w:val="ListParagraph"/>
              <w:numPr>
                <w:ilvl w:val="0"/>
                <w:numId w:val="37"/>
              </w:numPr>
              <w:ind w:left="319" w:hanging="319"/>
              <w:rPr>
                <w:rFonts w:ascii="Arial" w:hAnsi="Arial" w:cs="Arial"/>
                <w:b/>
                <w:sz w:val="22"/>
                <w:szCs w:val="22"/>
              </w:rPr>
            </w:pPr>
            <w:r w:rsidRPr="00E77FB3">
              <w:rPr>
                <w:rFonts w:ascii="Arial" w:hAnsi="Arial" w:cs="Arial"/>
                <w:b/>
                <w:sz w:val="22"/>
                <w:szCs w:val="22"/>
              </w:rPr>
              <w:t>Teach with f</w:t>
            </w:r>
            <w:r w:rsidR="002F6BF1" w:rsidRPr="00E77FB3">
              <w:rPr>
                <w:rFonts w:ascii="Arial" w:hAnsi="Arial" w:cs="Arial"/>
                <w:b/>
                <w:sz w:val="22"/>
                <w:szCs w:val="22"/>
              </w:rPr>
              <w:t xml:space="preserve">idelity to </w:t>
            </w:r>
            <w:r w:rsidR="007244C2" w:rsidRPr="00E77FB3">
              <w:rPr>
                <w:rFonts w:ascii="Arial" w:hAnsi="Arial" w:cs="Arial"/>
                <w:b/>
                <w:sz w:val="22"/>
                <w:szCs w:val="22"/>
              </w:rPr>
              <w:t xml:space="preserve">an </w:t>
            </w:r>
            <w:r w:rsidR="002F6BF1" w:rsidRPr="00E77FB3">
              <w:rPr>
                <w:rFonts w:ascii="Arial" w:hAnsi="Arial" w:cs="Arial"/>
                <w:b/>
                <w:sz w:val="22"/>
                <w:szCs w:val="22"/>
              </w:rPr>
              <w:t xml:space="preserve">SSP Programme </w:t>
            </w:r>
          </w:p>
        </w:tc>
      </w:tr>
      <w:tr w:rsidR="00B55B00" w:rsidRPr="00E77FB3" w14:paraId="0E26EE00" w14:textId="77777777" w:rsidTr="00BF7D17">
        <w:trPr>
          <w:gridAfter w:val="1"/>
          <w:wAfter w:w="28" w:type="dxa"/>
          <w:trHeight w:val="284"/>
        </w:trPr>
        <w:tc>
          <w:tcPr>
            <w:tcW w:w="1258" w:type="dxa"/>
            <w:gridSpan w:val="2"/>
          </w:tcPr>
          <w:p w14:paraId="4FEF12A1" w14:textId="242B1D5D" w:rsidR="00B91290" w:rsidRPr="00E77FB3" w:rsidRDefault="00B91290" w:rsidP="000C5297">
            <w:pPr>
              <w:rPr>
                <w:rFonts w:ascii="Arial" w:hAnsi="Arial" w:cs="Arial"/>
                <w:i/>
                <w:sz w:val="22"/>
                <w:szCs w:val="22"/>
              </w:rPr>
            </w:pPr>
            <w:r w:rsidRPr="00E77FB3">
              <w:rPr>
                <w:rFonts w:ascii="Arial" w:hAnsi="Arial" w:cs="Arial"/>
                <w:i/>
                <w:sz w:val="22"/>
                <w:szCs w:val="22"/>
              </w:rPr>
              <w:t>Start date</w:t>
            </w:r>
          </w:p>
        </w:tc>
        <w:tc>
          <w:tcPr>
            <w:tcW w:w="1846" w:type="dxa"/>
          </w:tcPr>
          <w:p w14:paraId="19788482" w14:textId="022E3167" w:rsidR="00B91290" w:rsidRPr="00E77FB3" w:rsidRDefault="00B91290" w:rsidP="000C5297">
            <w:pPr>
              <w:rPr>
                <w:rFonts w:ascii="Arial" w:hAnsi="Arial" w:cs="Arial"/>
                <w:i/>
                <w:sz w:val="22"/>
                <w:szCs w:val="22"/>
              </w:rPr>
            </w:pPr>
            <w:r w:rsidRPr="00E77FB3">
              <w:rPr>
                <w:rFonts w:ascii="Arial" w:hAnsi="Arial" w:cs="Arial"/>
                <w:i/>
                <w:sz w:val="22"/>
                <w:szCs w:val="22"/>
              </w:rPr>
              <w:t xml:space="preserve"> </w:t>
            </w:r>
            <w:r w:rsidR="00105A7B" w:rsidRPr="00E77FB3">
              <w:rPr>
                <w:rFonts w:ascii="Arial" w:hAnsi="Arial" w:cs="Arial"/>
                <w:i/>
                <w:sz w:val="22"/>
                <w:szCs w:val="22"/>
              </w:rPr>
              <w:t>Who</w:t>
            </w:r>
          </w:p>
        </w:tc>
        <w:tc>
          <w:tcPr>
            <w:tcW w:w="5878" w:type="dxa"/>
            <w:gridSpan w:val="2"/>
          </w:tcPr>
          <w:p w14:paraId="048C1C50" w14:textId="3823D0F1" w:rsidR="00B91290" w:rsidRPr="00E77FB3" w:rsidRDefault="002F6BF1" w:rsidP="002F6BF1">
            <w:pPr>
              <w:rPr>
                <w:rFonts w:ascii="Arial" w:hAnsi="Arial" w:cs="Arial"/>
                <w:i/>
                <w:sz w:val="22"/>
                <w:szCs w:val="22"/>
              </w:rPr>
            </w:pPr>
            <w:r w:rsidRPr="00E77FB3">
              <w:rPr>
                <w:rFonts w:ascii="Arial" w:hAnsi="Arial" w:cs="Arial"/>
                <w:i/>
                <w:sz w:val="22"/>
                <w:szCs w:val="22"/>
              </w:rPr>
              <w:t xml:space="preserve">Focus </w:t>
            </w:r>
          </w:p>
        </w:tc>
      </w:tr>
      <w:tr w:rsidR="00B55B00" w:rsidRPr="00E77FB3" w14:paraId="6221DA60" w14:textId="77777777" w:rsidTr="00AD0630">
        <w:trPr>
          <w:gridAfter w:val="1"/>
          <w:wAfter w:w="28" w:type="dxa"/>
          <w:trHeight w:val="284"/>
        </w:trPr>
        <w:tc>
          <w:tcPr>
            <w:tcW w:w="1258" w:type="dxa"/>
            <w:gridSpan w:val="2"/>
            <w:tcBorders>
              <w:bottom w:val="single" w:sz="4" w:space="0" w:color="auto"/>
            </w:tcBorders>
          </w:tcPr>
          <w:p w14:paraId="67E0EDF8" w14:textId="33A8D4E1" w:rsidR="00BE0659" w:rsidRPr="000007BD" w:rsidRDefault="00525F87" w:rsidP="000C5297">
            <w:pPr>
              <w:rPr>
                <w:rFonts w:ascii="Arial" w:hAnsi="Arial" w:cs="Arial"/>
                <w:sz w:val="22"/>
                <w:szCs w:val="22"/>
              </w:rPr>
            </w:pPr>
            <w:r w:rsidRPr="000007BD">
              <w:rPr>
                <w:rFonts w:ascii="Arial" w:hAnsi="Arial" w:cs="Arial"/>
                <w:sz w:val="22"/>
                <w:szCs w:val="22"/>
              </w:rPr>
              <w:t>ASAP</w:t>
            </w:r>
          </w:p>
        </w:tc>
        <w:tc>
          <w:tcPr>
            <w:tcW w:w="1846" w:type="dxa"/>
            <w:tcBorders>
              <w:bottom w:val="single" w:sz="4" w:space="0" w:color="auto"/>
            </w:tcBorders>
          </w:tcPr>
          <w:p w14:paraId="3B162E2B" w14:textId="3A5755C9" w:rsidR="00620F21" w:rsidRPr="000007BD" w:rsidRDefault="00B54ACC" w:rsidP="005202D0">
            <w:pPr>
              <w:rPr>
                <w:rFonts w:ascii="Arial" w:hAnsi="Arial" w:cs="Arial"/>
                <w:sz w:val="22"/>
                <w:szCs w:val="22"/>
              </w:rPr>
            </w:pPr>
            <w:r w:rsidRPr="000007BD">
              <w:rPr>
                <w:rFonts w:ascii="Arial" w:hAnsi="Arial" w:cs="Arial"/>
                <w:sz w:val="22"/>
                <w:szCs w:val="22"/>
              </w:rPr>
              <w:t>All reading teachers</w:t>
            </w:r>
          </w:p>
        </w:tc>
        <w:tc>
          <w:tcPr>
            <w:tcW w:w="5878" w:type="dxa"/>
            <w:gridSpan w:val="2"/>
            <w:tcBorders>
              <w:bottom w:val="single" w:sz="4" w:space="0" w:color="auto"/>
            </w:tcBorders>
          </w:tcPr>
          <w:p w14:paraId="7A935271" w14:textId="77777777" w:rsidR="00B54ACC" w:rsidRPr="000007BD" w:rsidRDefault="00B54ACC" w:rsidP="00B54ACC">
            <w:pPr>
              <w:widowControl w:val="0"/>
              <w:autoSpaceDE w:val="0"/>
              <w:autoSpaceDN w:val="0"/>
              <w:adjustRightInd w:val="0"/>
              <w:spacing w:line="276" w:lineRule="auto"/>
              <w:rPr>
                <w:rFonts w:ascii="Arial" w:hAnsi="Arial" w:cs="Arial"/>
                <w:color w:val="000000" w:themeColor="text1"/>
                <w:sz w:val="22"/>
                <w:szCs w:val="22"/>
              </w:rPr>
            </w:pPr>
            <w:r w:rsidRPr="000007BD">
              <w:rPr>
                <w:rFonts w:ascii="Arial" w:hAnsi="Arial" w:cs="Arial"/>
                <w:color w:val="000000" w:themeColor="text1"/>
                <w:sz w:val="22"/>
                <w:szCs w:val="22"/>
              </w:rPr>
              <w:t>Teachers pay particular attention to pupils who fall behind during SSP lessons</w:t>
            </w:r>
          </w:p>
          <w:p w14:paraId="42B935EC" w14:textId="77777777" w:rsidR="00012FF8" w:rsidRDefault="00012FF8" w:rsidP="00C572F1">
            <w:pPr>
              <w:widowControl w:val="0"/>
              <w:autoSpaceDE w:val="0"/>
              <w:autoSpaceDN w:val="0"/>
              <w:adjustRightInd w:val="0"/>
              <w:spacing w:line="276" w:lineRule="auto"/>
              <w:rPr>
                <w:rFonts w:ascii="Arial" w:hAnsi="Arial" w:cs="Arial"/>
                <w:i/>
                <w:sz w:val="22"/>
                <w:szCs w:val="22"/>
              </w:rPr>
            </w:pPr>
          </w:p>
          <w:p w14:paraId="09A39264" w14:textId="3F9FD6DC" w:rsidR="00B54ACC" w:rsidRPr="000007BD" w:rsidRDefault="00012FF8" w:rsidP="00C572F1">
            <w:pPr>
              <w:widowControl w:val="0"/>
              <w:autoSpaceDE w:val="0"/>
              <w:autoSpaceDN w:val="0"/>
              <w:adjustRightInd w:val="0"/>
              <w:spacing w:line="276" w:lineRule="auto"/>
              <w:rPr>
                <w:rFonts w:ascii="Arial" w:hAnsi="Arial" w:cs="Arial"/>
                <w:i/>
                <w:sz w:val="22"/>
                <w:szCs w:val="22"/>
              </w:rPr>
            </w:pPr>
            <w:r>
              <w:rPr>
                <w:rFonts w:ascii="Arial" w:hAnsi="Arial" w:cs="Arial"/>
                <w:i/>
                <w:sz w:val="22"/>
                <w:szCs w:val="22"/>
              </w:rPr>
              <w:t>Aliza to be sat near the front or with TA to receive extra support.</w:t>
            </w:r>
          </w:p>
          <w:p w14:paraId="5CF5F0C0" w14:textId="5672B556" w:rsidR="001B5310" w:rsidRPr="000007BD" w:rsidRDefault="001B5310" w:rsidP="00171FFF">
            <w:pPr>
              <w:widowControl w:val="0"/>
              <w:autoSpaceDE w:val="0"/>
              <w:autoSpaceDN w:val="0"/>
              <w:adjustRightInd w:val="0"/>
              <w:spacing w:line="276" w:lineRule="auto"/>
              <w:rPr>
                <w:rFonts w:ascii="Arial" w:hAnsi="Arial" w:cs="Arial"/>
                <w:i/>
                <w:sz w:val="22"/>
                <w:szCs w:val="22"/>
              </w:rPr>
            </w:pPr>
          </w:p>
        </w:tc>
      </w:tr>
      <w:tr w:rsidR="00850C50" w:rsidRPr="00E77FB3" w14:paraId="5F90B026" w14:textId="77777777" w:rsidTr="00AD0630">
        <w:trPr>
          <w:gridAfter w:val="1"/>
          <w:wAfter w:w="28" w:type="dxa"/>
          <w:trHeight w:val="284"/>
        </w:trPr>
        <w:tc>
          <w:tcPr>
            <w:tcW w:w="1258" w:type="dxa"/>
            <w:gridSpan w:val="2"/>
            <w:tcBorders>
              <w:bottom w:val="single" w:sz="4" w:space="0" w:color="auto"/>
            </w:tcBorders>
          </w:tcPr>
          <w:p w14:paraId="4A0FC6AC" w14:textId="3B9947F1" w:rsidR="00004C93" w:rsidRDefault="00F86AB1" w:rsidP="000C5297">
            <w:pPr>
              <w:rPr>
                <w:rFonts w:ascii="Arial" w:hAnsi="Arial" w:cs="Arial"/>
                <w:sz w:val="22"/>
                <w:szCs w:val="22"/>
              </w:rPr>
            </w:pPr>
            <w:r>
              <w:rPr>
                <w:rFonts w:ascii="Arial" w:hAnsi="Arial" w:cs="Arial"/>
                <w:sz w:val="22"/>
                <w:szCs w:val="22"/>
              </w:rPr>
              <w:t>ASAP</w:t>
            </w:r>
          </w:p>
        </w:tc>
        <w:tc>
          <w:tcPr>
            <w:tcW w:w="1846" w:type="dxa"/>
            <w:tcBorders>
              <w:bottom w:val="single" w:sz="4" w:space="0" w:color="auto"/>
            </w:tcBorders>
          </w:tcPr>
          <w:p w14:paraId="5A458974" w14:textId="6A1D092A" w:rsidR="00850C50" w:rsidRDefault="00F86AB1" w:rsidP="005202D0">
            <w:pPr>
              <w:rPr>
                <w:rFonts w:ascii="Arial" w:hAnsi="Arial" w:cs="Arial"/>
                <w:sz w:val="22"/>
                <w:szCs w:val="22"/>
              </w:rPr>
            </w:pPr>
            <w:r>
              <w:rPr>
                <w:rFonts w:ascii="Arial" w:hAnsi="Arial" w:cs="Arial"/>
                <w:sz w:val="22"/>
                <w:szCs w:val="22"/>
              </w:rPr>
              <w:t>Year 1 staff</w:t>
            </w:r>
          </w:p>
        </w:tc>
        <w:tc>
          <w:tcPr>
            <w:tcW w:w="5878" w:type="dxa"/>
            <w:gridSpan w:val="2"/>
            <w:tcBorders>
              <w:bottom w:val="single" w:sz="4" w:space="0" w:color="auto"/>
            </w:tcBorders>
          </w:tcPr>
          <w:p w14:paraId="4634A4FA" w14:textId="77777777" w:rsidR="00117E2E" w:rsidRDefault="00F86AB1" w:rsidP="000E1343">
            <w:pPr>
              <w:widowControl w:val="0"/>
              <w:autoSpaceDE w:val="0"/>
              <w:autoSpaceDN w:val="0"/>
              <w:adjustRightInd w:val="0"/>
              <w:spacing w:line="276" w:lineRule="auto"/>
              <w:rPr>
                <w:rFonts w:ascii="Arial" w:hAnsi="Arial" w:cs="Arial"/>
                <w:i/>
                <w:iCs/>
                <w:color w:val="000000" w:themeColor="text1"/>
                <w:sz w:val="22"/>
                <w:szCs w:val="22"/>
              </w:rPr>
            </w:pPr>
            <w:r>
              <w:rPr>
                <w:rFonts w:ascii="Arial" w:hAnsi="Arial" w:cs="Arial"/>
                <w:i/>
                <w:iCs/>
                <w:color w:val="000000" w:themeColor="text1"/>
                <w:sz w:val="22"/>
                <w:szCs w:val="22"/>
              </w:rPr>
              <w:t>Model using the HRSW in a sentence before the children do this.</w:t>
            </w:r>
          </w:p>
          <w:p w14:paraId="38B7003B" w14:textId="43396408" w:rsidR="00F86AB1" w:rsidRPr="00850C50" w:rsidRDefault="00F86AB1" w:rsidP="000E1343">
            <w:pPr>
              <w:widowControl w:val="0"/>
              <w:autoSpaceDE w:val="0"/>
              <w:autoSpaceDN w:val="0"/>
              <w:adjustRightInd w:val="0"/>
              <w:spacing w:line="276" w:lineRule="auto"/>
              <w:rPr>
                <w:rFonts w:ascii="Arial" w:hAnsi="Arial" w:cs="Arial"/>
                <w:i/>
                <w:iCs/>
                <w:color w:val="000000" w:themeColor="text1"/>
                <w:sz w:val="22"/>
                <w:szCs w:val="22"/>
              </w:rPr>
            </w:pPr>
          </w:p>
        </w:tc>
      </w:tr>
      <w:tr w:rsidR="005D70D1" w:rsidRPr="00E77FB3" w14:paraId="6F56AA0E" w14:textId="77777777" w:rsidTr="00BF7D17">
        <w:trPr>
          <w:gridAfter w:val="1"/>
          <w:wAfter w:w="28" w:type="dxa"/>
          <w:trHeight w:val="284"/>
        </w:trPr>
        <w:tc>
          <w:tcPr>
            <w:tcW w:w="1258" w:type="dxa"/>
            <w:gridSpan w:val="2"/>
          </w:tcPr>
          <w:p w14:paraId="44972928" w14:textId="241EE0A6" w:rsidR="00E562DA" w:rsidRDefault="002F30ED" w:rsidP="000C5297">
            <w:pPr>
              <w:rPr>
                <w:rFonts w:ascii="Arial" w:hAnsi="Arial" w:cs="Arial"/>
                <w:sz w:val="22"/>
                <w:szCs w:val="22"/>
              </w:rPr>
            </w:pPr>
            <w:r>
              <w:rPr>
                <w:rFonts w:ascii="Arial" w:hAnsi="Arial" w:cs="Arial"/>
                <w:sz w:val="22"/>
                <w:szCs w:val="22"/>
              </w:rPr>
              <w:t>ASAP</w:t>
            </w:r>
          </w:p>
        </w:tc>
        <w:tc>
          <w:tcPr>
            <w:tcW w:w="1846" w:type="dxa"/>
          </w:tcPr>
          <w:p w14:paraId="7612C6A9" w14:textId="7D3F6C6D" w:rsidR="005D70D1" w:rsidRDefault="002F30ED" w:rsidP="005202D0">
            <w:pPr>
              <w:rPr>
                <w:rFonts w:ascii="Arial" w:hAnsi="Arial" w:cs="Arial"/>
                <w:sz w:val="22"/>
                <w:szCs w:val="22"/>
              </w:rPr>
            </w:pPr>
            <w:r>
              <w:rPr>
                <w:rFonts w:ascii="Arial" w:hAnsi="Arial" w:cs="Arial"/>
                <w:sz w:val="22"/>
                <w:szCs w:val="22"/>
              </w:rPr>
              <w:t>Year 1 staff</w:t>
            </w:r>
          </w:p>
        </w:tc>
        <w:tc>
          <w:tcPr>
            <w:tcW w:w="5878" w:type="dxa"/>
            <w:gridSpan w:val="2"/>
          </w:tcPr>
          <w:p w14:paraId="79F89EB8" w14:textId="3F513EAC" w:rsidR="000244F7" w:rsidRPr="00B751B0" w:rsidRDefault="002F30ED" w:rsidP="00BE0659">
            <w:pPr>
              <w:widowControl w:val="0"/>
              <w:autoSpaceDE w:val="0"/>
              <w:autoSpaceDN w:val="0"/>
              <w:adjustRightInd w:val="0"/>
              <w:spacing w:line="276" w:lineRule="auto"/>
              <w:rPr>
                <w:rFonts w:ascii="Arial" w:hAnsi="Arial" w:cs="Arial"/>
                <w:i/>
                <w:iCs/>
                <w:sz w:val="22"/>
                <w:szCs w:val="22"/>
              </w:rPr>
            </w:pPr>
            <w:r w:rsidRPr="00B751B0">
              <w:rPr>
                <w:rFonts w:ascii="Arial" w:hAnsi="Arial" w:cs="Arial"/>
                <w:i/>
                <w:iCs/>
                <w:sz w:val="22"/>
                <w:szCs w:val="22"/>
              </w:rPr>
              <w:t>Take the opportunity to develop children’s vocabulary e.g. explaining ‘swallow’ and ‘emerald’.</w:t>
            </w:r>
          </w:p>
          <w:p w14:paraId="495C2726" w14:textId="2E1F79A6" w:rsidR="000B0C08" w:rsidRPr="000E1343" w:rsidRDefault="000B0C08" w:rsidP="00BE0659">
            <w:pPr>
              <w:widowControl w:val="0"/>
              <w:autoSpaceDE w:val="0"/>
              <w:autoSpaceDN w:val="0"/>
              <w:adjustRightInd w:val="0"/>
              <w:spacing w:line="276" w:lineRule="auto"/>
              <w:rPr>
                <w:rFonts w:ascii="Arial" w:hAnsi="Arial" w:cs="Arial"/>
                <w:i/>
                <w:iCs/>
                <w:color w:val="00B050"/>
                <w:sz w:val="22"/>
                <w:szCs w:val="22"/>
              </w:rPr>
            </w:pPr>
          </w:p>
        </w:tc>
      </w:tr>
      <w:tr w:rsidR="00B751B0" w:rsidRPr="00E77FB3" w14:paraId="3AABB5C0" w14:textId="77777777" w:rsidTr="00BF7D17">
        <w:trPr>
          <w:gridAfter w:val="1"/>
          <w:wAfter w:w="28" w:type="dxa"/>
          <w:trHeight w:val="284"/>
        </w:trPr>
        <w:tc>
          <w:tcPr>
            <w:tcW w:w="1258" w:type="dxa"/>
            <w:gridSpan w:val="2"/>
          </w:tcPr>
          <w:p w14:paraId="78CEBA95" w14:textId="7C0E4AA3" w:rsidR="00B751B0" w:rsidRDefault="00F34DA1" w:rsidP="000C5297">
            <w:pPr>
              <w:rPr>
                <w:rFonts w:ascii="Arial" w:hAnsi="Arial" w:cs="Arial"/>
                <w:sz w:val="22"/>
                <w:szCs w:val="22"/>
              </w:rPr>
            </w:pPr>
            <w:r>
              <w:rPr>
                <w:rFonts w:ascii="Arial" w:hAnsi="Arial" w:cs="Arial"/>
                <w:sz w:val="22"/>
                <w:szCs w:val="22"/>
              </w:rPr>
              <w:t>ASAP</w:t>
            </w:r>
          </w:p>
        </w:tc>
        <w:tc>
          <w:tcPr>
            <w:tcW w:w="1846" w:type="dxa"/>
          </w:tcPr>
          <w:p w14:paraId="2DD8E2D0" w14:textId="0DB33224" w:rsidR="00B751B0" w:rsidRDefault="00F34DA1" w:rsidP="005202D0">
            <w:pPr>
              <w:rPr>
                <w:rFonts w:ascii="Arial" w:hAnsi="Arial" w:cs="Arial"/>
                <w:sz w:val="22"/>
                <w:szCs w:val="22"/>
              </w:rPr>
            </w:pPr>
            <w:r>
              <w:rPr>
                <w:rFonts w:ascii="Arial" w:hAnsi="Arial" w:cs="Arial"/>
                <w:sz w:val="22"/>
                <w:szCs w:val="22"/>
              </w:rPr>
              <w:t>Year 1</w:t>
            </w:r>
            <w:r w:rsidR="007426AE">
              <w:rPr>
                <w:rFonts w:ascii="Arial" w:hAnsi="Arial" w:cs="Arial"/>
                <w:sz w:val="22"/>
                <w:szCs w:val="22"/>
              </w:rPr>
              <w:t xml:space="preserve"> &amp; 2</w:t>
            </w:r>
            <w:r>
              <w:rPr>
                <w:rFonts w:ascii="Arial" w:hAnsi="Arial" w:cs="Arial"/>
                <w:sz w:val="22"/>
                <w:szCs w:val="22"/>
              </w:rPr>
              <w:t xml:space="preserve"> staff</w:t>
            </w:r>
          </w:p>
        </w:tc>
        <w:tc>
          <w:tcPr>
            <w:tcW w:w="5878" w:type="dxa"/>
            <w:gridSpan w:val="2"/>
          </w:tcPr>
          <w:p w14:paraId="686869E1" w14:textId="77777777" w:rsidR="00B751B0" w:rsidRPr="00B751B0" w:rsidRDefault="00B751B0" w:rsidP="00B751B0">
            <w:pPr>
              <w:spacing w:line="276" w:lineRule="auto"/>
              <w:rPr>
                <w:rFonts w:ascii="Arial" w:hAnsi="Arial" w:cs="Arial"/>
                <w:color w:val="00B050"/>
                <w:sz w:val="22"/>
                <w:szCs w:val="22"/>
              </w:rPr>
            </w:pPr>
            <w:r w:rsidRPr="00B751B0">
              <w:rPr>
                <w:rFonts w:ascii="Arial" w:hAnsi="Arial" w:cs="Arial"/>
                <w:color w:val="00B050"/>
                <w:sz w:val="22"/>
                <w:szCs w:val="22"/>
              </w:rPr>
              <w:t>Correct resources are particular to the SSP programme (sound charts, friezes, sound and word cards, cumulative texts)</w:t>
            </w:r>
          </w:p>
          <w:p w14:paraId="1EF8720B" w14:textId="77777777" w:rsidR="00B751B0" w:rsidRDefault="00B751B0" w:rsidP="00BE0659">
            <w:pPr>
              <w:widowControl w:val="0"/>
              <w:autoSpaceDE w:val="0"/>
              <w:autoSpaceDN w:val="0"/>
              <w:adjustRightInd w:val="0"/>
              <w:spacing w:line="276" w:lineRule="auto"/>
              <w:rPr>
                <w:rFonts w:ascii="Arial" w:hAnsi="Arial" w:cs="Arial"/>
                <w:i/>
                <w:iCs/>
                <w:sz w:val="22"/>
                <w:szCs w:val="22"/>
              </w:rPr>
            </w:pPr>
          </w:p>
          <w:p w14:paraId="7DCC3B64" w14:textId="77777777" w:rsidR="00B751B0" w:rsidRDefault="00B751B0" w:rsidP="00BE0659">
            <w:pPr>
              <w:widowControl w:val="0"/>
              <w:autoSpaceDE w:val="0"/>
              <w:autoSpaceDN w:val="0"/>
              <w:adjustRightInd w:val="0"/>
              <w:spacing w:line="276" w:lineRule="auto"/>
              <w:rPr>
                <w:rFonts w:ascii="Arial" w:hAnsi="Arial" w:cs="Arial"/>
                <w:i/>
                <w:iCs/>
                <w:sz w:val="22"/>
                <w:szCs w:val="22"/>
              </w:rPr>
            </w:pPr>
            <w:r>
              <w:rPr>
                <w:rFonts w:ascii="Arial" w:hAnsi="Arial" w:cs="Arial"/>
                <w:i/>
                <w:iCs/>
                <w:sz w:val="22"/>
                <w:szCs w:val="22"/>
              </w:rPr>
              <w:t xml:space="preserve">Year 1 to </w:t>
            </w:r>
            <w:r w:rsidR="00F34DA1">
              <w:rPr>
                <w:rFonts w:ascii="Arial" w:hAnsi="Arial" w:cs="Arial"/>
                <w:i/>
                <w:iCs/>
                <w:sz w:val="22"/>
                <w:szCs w:val="22"/>
              </w:rPr>
              <w:t>create phonics display in new classroom and have the ELS sound mats out.</w:t>
            </w:r>
          </w:p>
          <w:p w14:paraId="2C4141E1" w14:textId="77777777" w:rsidR="0019759B" w:rsidRDefault="0019759B" w:rsidP="00BE0659">
            <w:pPr>
              <w:widowControl w:val="0"/>
              <w:autoSpaceDE w:val="0"/>
              <w:autoSpaceDN w:val="0"/>
              <w:adjustRightInd w:val="0"/>
              <w:spacing w:line="276" w:lineRule="auto"/>
              <w:rPr>
                <w:rFonts w:ascii="Arial" w:hAnsi="Arial" w:cs="Arial"/>
                <w:i/>
                <w:iCs/>
                <w:sz w:val="22"/>
                <w:szCs w:val="22"/>
              </w:rPr>
            </w:pPr>
          </w:p>
          <w:p w14:paraId="12ABBC27" w14:textId="77777777" w:rsidR="0019759B" w:rsidRDefault="0019759B" w:rsidP="00BE0659">
            <w:pPr>
              <w:widowControl w:val="0"/>
              <w:autoSpaceDE w:val="0"/>
              <w:autoSpaceDN w:val="0"/>
              <w:adjustRightInd w:val="0"/>
              <w:spacing w:line="276" w:lineRule="auto"/>
              <w:rPr>
                <w:rFonts w:ascii="Arial" w:hAnsi="Arial" w:cs="Arial"/>
                <w:i/>
                <w:iCs/>
                <w:sz w:val="22"/>
                <w:szCs w:val="22"/>
              </w:rPr>
            </w:pPr>
            <w:r>
              <w:rPr>
                <w:rFonts w:ascii="Arial" w:hAnsi="Arial" w:cs="Arial"/>
                <w:i/>
                <w:iCs/>
                <w:sz w:val="22"/>
                <w:szCs w:val="22"/>
              </w:rPr>
              <w:t xml:space="preserve">Year 2 </w:t>
            </w:r>
            <w:r w:rsidR="007426AE">
              <w:rPr>
                <w:rFonts w:ascii="Arial" w:hAnsi="Arial" w:cs="Arial"/>
                <w:i/>
                <w:iCs/>
                <w:sz w:val="22"/>
                <w:szCs w:val="22"/>
              </w:rPr>
              <w:t>to use the ELS sound mats, not the Twinkl ones.</w:t>
            </w:r>
          </w:p>
          <w:p w14:paraId="748202A0" w14:textId="049E2E9D" w:rsidR="007426AE" w:rsidRPr="00B751B0" w:rsidRDefault="007426AE" w:rsidP="00BE0659">
            <w:pPr>
              <w:widowControl w:val="0"/>
              <w:autoSpaceDE w:val="0"/>
              <w:autoSpaceDN w:val="0"/>
              <w:adjustRightInd w:val="0"/>
              <w:spacing w:line="276" w:lineRule="auto"/>
              <w:rPr>
                <w:rFonts w:ascii="Arial" w:hAnsi="Arial" w:cs="Arial"/>
                <w:i/>
                <w:iCs/>
                <w:sz w:val="22"/>
                <w:szCs w:val="22"/>
              </w:rPr>
            </w:pPr>
          </w:p>
        </w:tc>
      </w:tr>
      <w:tr w:rsidR="00E43EB7" w:rsidRPr="00E77FB3" w14:paraId="6FD318C6" w14:textId="77777777" w:rsidTr="00F47C75">
        <w:trPr>
          <w:gridAfter w:val="1"/>
          <w:wAfter w:w="28" w:type="dxa"/>
          <w:trHeight w:val="284"/>
        </w:trPr>
        <w:tc>
          <w:tcPr>
            <w:tcW w:w="8982" w:type="dxa"/>
            <w:gridSpan w:val="5"/>
            <w:tcBorders>
              <w:top w:val="single" w:sz="4" w:space="0" w:color="auto"/>
              <w:bottom w:val="single" w:sz="4" w:space="0" w:color="auto"/>
            </w:tcBorders>
            <w:shd w:val="clear" w:color="auto" w:fill="EEECE1" w:themeFill="background2"/>
          </w:tcPr>
          <w:p w14:paraId="268C4F83" w14:textId="096872A6" w:rsidR="00D34751" w:rsidRPr="00E77FB3" w:rsidRDefault="0080097D" w:rsidP="00E77FB3">
            <w:pPr>
              <w:pStyle w:val="ListParagraph"/>
              <w:numPr>
                <w:ilvl w:val="0"/>
                <w:numId w:val="37"/>
              </w:numPr>
              <w:ind w:left="319" w:hanging="319"/>
              <w:rPr>
                <w:rFonts w:ascii="Arial" w:hAnsi="Arial" w:cs="Arial"/>
                <w:b/>
                <w:sz w:val="22"/>
                <w:szCs w:val="22"/>
              </w:rPr>
            </w:pPr>
            <w:r w:rsidRPr="00E77FB3">
              <w:rPr>
                <w:rFonts w:ascii="Arial" w:hAnsi="Arial" w:cs="Arial"/>
                <w:b/>
                <w:sz w:val="22"/>
                <w:szCs w:val="22"/>
              </w:rPr>
              <w:t>Make a s</w:t>
            </w:r>
            <w:r w:rsidR="002F6BF1" w:rsidRPr="00E77FB3">
              <w:rPr>
                <w:rFonts w:ascii="Arial" w:hAnsi="Arial" w:cs="Arial"/>
                <w:b/>
                <w:sz w:val="22"/>
                <w:szCs w:val="22"/>
              </w:rPr>
              <w:t xml:space="preserve">trong start in YR </w:t>
            </w:r>
          </w:p>
        </w:tc>
      </w:tr>
      <w:tr w:rsidR="00B55B00" w:rsidRPr="00E77FB3" w14:paraId="7BD8766B" w14:textId="77777777" w:rsidTr="00F47C75">
        <w:trPr>
          <w:gridAfter w:val="1"/>
          <w:wAfter w:w="28" w:type="dxa"/>
          <w:trHeight w:val="369"/>
        </w:trPr>
        <w:tc>
          <w:tcPr>
            <w:tcW w:w="1258" w:type="dxa"/>
            <w:gridSpan w:val="2"/>
            <w:tcBorders>
              <w:top w:val="single" w:sz="4" w:space="0" w:color="auto"/>
              <w:bottom w:val="single" w:sz="4" w:space="0" w:color="auto"/>
            </w:tcBorders>
          </w:tcPr>
          <w:p w14:paraId="4D3E5E4E" w14:textId="2DE21327" w:rsidR="00236CF0" w:rsidRPr="007974CE" w:rsidRDefault="00236CF0" w:rsidP="00260AFA">
            <w:pPr>
              <w:rPr>
                <w:rFonts w:ascii="Arial" w:hAnsi="Arial" w:cs="Arial"/>
                <w:sz w:val="22"/>
                <w:szCs w:val="22"/>
              </w:rPr>
            </w:pPr>
          </w:p>
        </w:tc>
        <w:tc>
          <w:tcPr>
            <w:tcW w:w="1846" w:type="dxa"/>
            <w:tcBorders>
              <w:top w:val="single" w:sz="4" w:space="0" w:color="auto"/>
              <w:bottom w:val="single" w:sz="4" w:space="0" w:color="auto"/>
            </w:tcBorders>
          </w:tcPr>
          <w:p w14:paraId="6CB4B7AA" w14:textId="1D4652C5" w:rsidR="00236CF0" w:rsidRPr="007974CE" w:rsidRDefault="00236CF0" w:rsidP="00952B09">
            <w:pPr>
              <w:rPr>
                <w:rFonts w:ascii="Arial" w:hAnsi="Arial" w:cs="Arial"/>
                <w:sz w:val="22"/>
                <w:szCs w:val="22"/>
              </w:rPr>
            </w:pPr>
          </w:p>
        </w:tc>
        <w:tc>
          <w:tcPr>
            <w:tcW w:w="5878" w:type="dxa"/>
            <w:gridSpan w:val="2"/>
            <w:tcBorders>
              <w:top w:val="single" w:sz="4" w:space="0" w:color="auto"/>
              <w:bottom w:val="single" w:sz="4" w:space="0" w:color="auto"/>
            </w:tcBorders>
          </w:tcPr>
          <w:p w14:paraId="6BF6F316" w14:textId="30B3853B" w:rsidR="00E95630" w:rsidRPr="007974CE" w:rsidRDefault="00E95630" w:rsidP="00995DD0">
            <w:pPr>
              <w:widowControl w:val="0"/>
              <w:autoSpaceDE w:val="0"/>
              <w:autoSpaceDN w:val="0"/>
              <w:adjustRightInd w:val="0"/>
              <w:spacing w:line="276" w:lineRule="auto"/>
              <w:rPr>
                <w:rFonts w:ascii="Arial" w:hAnsi="Arial" w:cs="Arial"/>
                <w:i/>
                <w:sz w:val="22"/>
                <w:szCs w:val="22"/>
              </w:rPr>
            </w:pPr>
          </w:p>
        </w:tc>
      </w:tr>
      <w:tr w:rsidR="00021078" w:rsidRPr="00E77FB3" w14:paraId="776F29FA" w14:textId="77777777" w:rsidTr="006A4AF1">
        <w:trPr>
          <w:gridAfter w:val="1"/>
          <w:wAfter w:w="28" w:type="dxa"/>
          <w:trHeight w:val="369"/>
        </w:trPr>
        <w:tc>
          <w:tcPr>
            <w:tcW w:w="8982" w:type="dxa"/>
            <w:gridSpan w:val="5"/>
            <w:tcBorders>
              <w:top w:val="single" w:sz="4" w:space="0" w:color="auto"/>
              <w:bottom w:val="single" w:sz="4" w:space="0" w:color="auto"/>
            </w:tcBorders>
            <w:shd w:val="clear" w:color="auto" w:fill="EEECE1" w:themeFill="background2"/>
          </w:tcPr>
          <w:p w14:paraId="6BDF7A99" w14:textId="4F488DCD" w:rsidR="00021078" w:rsidRPr="00021078" w:rsidRDefault="00021078" w:rsidP="00021078">
            <w:pPr>
              <w:rPr>
                <w:rFonts w:ascii="Arial" w:hAnsi="Arial" w:cs="Arial"/>
                <w:b/>
                <w:sz w:val="22"/>
                <w:szCs w:val="22"/>
              </w:rPr>
            </w:pPr>
            <w:r w:rsidRPr="00021078">
              <w:rPr>
                <w:rFonts w:ascii="Arial" w:hAnsi="Arial" w:cs="Arial"/>
                <w:b/>
                <w:color w:val="000000" w:themeColor="text1"/>
                <w:sz w:val="22"/>
                <w:szCs w:val="22"/>
              </w:rPr>
              <w:t>C. Ensure cumulative progression of sounds and books</w:t>
            </w:r>
          </w:p>
        </w:tc>
      </w:tr>
      <w:tr w:rsidR="00B55B00" w:rsidRPr="00E77FB3" w14:paraId="199A4D75" w14:textId="77777777" w:rsidTr="006A4AF1">
        <w:trPr>
          <w:gridAfter w:val="1"/>
          <w:wAfter w:w="28" w:type="dxa"/>
          <w:trHeight w:val="369"/>
        </w:trPr>
        <w:tc>
          <w:tcPr>
            <w:tcW w:w="1258" w:type="dxa"/>
            <w:gridSpan w:val="2"/>
            <w:tcBorders>
              <w:top w:val="single" w:sz="4" w:space="0" w:color="auto"/>
              <w:bottom w:val="single" w:sz="4" w:space="0" w:color="auto"/>
            </w:tcBorders>
          </w:tcPr>
          <w:p w14:paraId="4C6B36DB" w14:textId="6BB4FD89" w:rsidR="00021078" w:rsidRPr="00363145" w:rsidRDefault="00564AD8" w:rsidP="00260AFA">
            <w:pPr>
              <w:rPr>
                <w:rFonts w:ascii="Arial" w:hAnsi="Arial" w:cs="Arial"/>
                <w:sz w:val="22"/>
                <w:szCs w:val="22"/>
              </w:rPr>
            </w:pPr>
            <w:r w:rsidRPr="00363145">
              <w:rPr>
                <w:rFonts w:ascii="Arial" w:hAnsi="Arial" w:cs="Arial"/>
                <w:sz w:val="22"/>
                <w:szCs w:val="22"/>
              </w:rPr>
              <w:t>S</w:t>
            </w:r>
            <w:r w:rsidR="00363145">
              <w:rPr>
                <w:rFonts w:ascii="Arial" w:hAnsi="Arial" w:cs="Arial"/>
                <w:sz w:val="22"/>
                <w:szCs w:val="22"/>
              </w:rPr>
              <w:t>ummer term</w:t>
            </w:r>
          </w:p>
        </w:tc>
        <w:tc>
          <w:tcPr>
            <w:tcW w:w="1846" w:type="dxa"/>
            <w:tcBorders>
              <w:top w:val="single" w:sz="4" w:space="0" w:color="auto"/>
              <w:bottom w:val="single" w:sz="4" w:space="0" w:color="auto"/>
            </w:tcBorders>
          </w:tcPr>
          <w:p w14:paraId="48243D69" w14:textId="29AF2AB9" w:rsidR="00021078" w:rsidRPr="00363145" w:rsidRDefault="0001785C" w:rsidP="00E7614C">
            <w:pPr>
              <w:rPr>
                <w:rFonts w:ascii="Arial" w:hAnsi="Arial" w:cs="Arial"/>
                <w:sz w:val="22"/>
                <w:szCs w:val="22"/>
              </w:rPr>
            </w:pPr>
            <w:r w:rsidRPr="00363145">
              <w:rPr>
                <w:rFonts w:ascii="Arial" w:hAnsi="Arial" w:cs="Arial"/>
                <w:sz w:val="22"/>
                <w:szCs w:val="22"/>
              </w:rPr>
              <w:t>All reading teachers</w:t>
            </w:r>
          </w:p>
        </w:tc>
        <w:tc>
          <w:tcPr>
            <w:tcW w:w="5878" w:type="dxa"/>
            <w:gridSpan w:val="2"/>
            <w:tcBorders>
              <w:top w:val="single" w:sz="4" w:space="0" w:color="auto"/>
              <w:bottom w:val="single" w:sz="4" w:space="0" w:color="auto"/>
            </w:tcBorders>
          </w:tcPr>
          <w:p w14:paraId="549FCB97" w14:textId="77777777" w:rsidR="0001785C" w:rsidRPr="00363145" w:rsidRDefault="0001785C" w:rsidP="0001785C">
            <w:pPr>
              <w:widowControl w:val="0"/>
              <w:autoSpaceDE w:val="0"/>
              <w:autoSpaceDN w:val="0"/>
              <w:adjustRightInd w:val="0"/>
              <w:spacing w:line="276" w:lineRule="auto"/>
              <w:rPr>
                <w:rFonts w:ascii="Arial" w:hAnsi="Arial" w:cs="Arial"/>
                <w:color w:val="000000" w:themeColor="text1"/>
                <w:sz w:val="22"/>
                <w:szCs w:val="22"/>
              </w:rPr>
            </w:pPr>
            <w:r w:rsidRPr="00363145">
              <w:rPr>
                <w:rFonts w:ascii="Arial" w:hAnsi="Arial" w:cs="Arial"/>
                <w:color w:val="000000" w:themeColor="text1"/>
                <w:sz w:val="22"/>
                <w:szCs w:val="22"/>
              </w:rPr>
              <w:t xml:space="preserve">Pupils practise sounding out the words in the story and read exception words before they read the text/book </w:t>
            </w:r>
          </w:p>
          <w:p w14:paraId="6FEC470B" w14:textId="154078AD" w:rsidR="0001785C" w:rsidRPr="00363145" w:rsidRDefault="0001785C" w:rsidP="00612026">
            <w:pPr>
              <w:widowControl w:val="0"/>
              <w:autoSpaceDE w:val="0"/>
              <w:autoSpaceDN w:val="0"/>
              <w:adjustRightInd w:val="0"/>
              <w:spacing w:line="276" w:lineRule="auto"/>
              <w:rPr>
                <w:rFonts w:ascii="Arial" w:hAnsi="Arial" w:cs="Arial"/>
                <w:color w:val="000000" w:themeColor="text1"/>
                <w:sz w:val="22"/>
                <w:szCs w:val="22"/>
              </w:rPr>
            </w:pPr>
          </w:p>
          <w:p w14:paraId="577C0C88" w14:textId="78C8B0BB" w:rsidR="00743B5B" w:rsidRDefault="00001C86" w:rsidP="00612026">
            <w:pPr>
              <w:widowControl w:val="0"/>
              <w:autoSpaceDE w:val="0"/>
              <w:autoSpaceDN w:val="0"/>
              <w:adjustRightInd w:val="0"/>
              <w:spacing w:line="276" w:lineRule="auto"/>
              <w:rPr>
                <w:rFonts w:ascii="Arial" w:hAnsi="Arial" w:cs="Arial"/>
                <w:i/>
                <w:iCs/>
                <w:color w:val="000000" w:themeColor="text1"/>
                <w:sz w:val="22"/>
                <w:szCs w:val="22"/>
              </w:rPr>
            </w:pPr>
            <w:r>
              <w:rPr>
                <w:rFonts w:ascii="Arial" w:hAnsi="Arial" w:cs="Arial"/>
                <w:i/>
                <w:iCs/>
                <w:color w:val="000000" w:themeColor="text1"/>
                <w:sz w:val="22"/>
                <w:szCs w:val="22"/>
              </w:rPr>
              <w:t>Teach new vocabulary before reading. Teach the word and meaning to children rather than asking children.</w:t>
            </w:r>
          </w:p>
          <w:p w14:paraId="3154B46B" w14:textId="662B890D" w:rsidR="0001785C" w:rsidRPr="00363145" w:rsidRDefault="0001785C" w:rsidP="00B6230F">
            <w:pPr>
              <w:widowControl w:val="0"/>
              <w:autoSpaceDE w:val="0"/>
              <w:autoSpaceDN w:val="0"/>
              <w:adjustRightInd w:val="0"/>
              <w:spacing w:line="276" w:lineRule="auto"/>
              <w:rPr>
                <w:rFonts w:ascii="Arial" w:hAnsi="Arial" w:cs="Arial"/>
                <w:color w:val="000000" w:themeColor="text1"/>
                <w:sz w:val="22"/>
                <w:szCs w:val="22"/>
              </w:rPr>
            </w:pPr>
          </w:p>
        </w:tc>
      </w:tr>
      <w:tr w:rsidR="001C0674" w:rsidRPr="00E77FB3" w14:paraId="79A9EC1C" w14:textId="77777777" w:rsidTr="006A4AF1">
        <w:trPr>
          <w:gridAfter w:val="1"/>
          <w:wAfter w:w="28" w:type="dxa"/>
          <w:trHeight w:val="369"/>
        </w:trPr>
        <w:tc>
          <w:tcPr>
            <w:tcW w:w="1258" w:type="dxa"/>
            <w:gridSpan w:val="2"/>
            <w:tcBorders>
              <w:top w:val="single" w:sz="4" w:space="0" w:color="auto"/>
              <w:bottom w:val="single" w:sz="4" w:space="0" w:color="auto"/>
            </w:tcBorders>
          </w:tcPr>
          <w:p w14:paraId="0FB225F4" w14:textId="6874C302" w:rsidR="001C0674" w:rsidRPr="00363145" w:rsidRDefault="003F3F15" w:rsidP="00260AFA">
            <w:pPr>
              <w:rPr>
                <w:rFonts w:ascii="Arial" w:hAnsi="Arial" w:cs="Arial"/>
                <w:sz w:val="22"/>
                <w:szCs w:val="22"/>
              </w:rPr>
            </w:pPr>
            <w:r>
              <w:rPr>
                <w:rFonts w:ascii="Arial" w:hAnsi="Arial" w:cs="Arial"/>
                <w:sz w:val="22"/>
                <w:szCs w:val="22"/>
              </w:rPr>
              <w:lastRenderedPageBreak/>
              <w:t>Summer 2</w:t>
            </w:r>
          </w:p>
        </w:tc>
        <w:tc>
          <w:tcPr>
            <w:tcW w:w="1846" w:type="dxa"/>
            <w:tcBorders>
              <w:top w:val="single" w:sz="4" w:space="0" w:color="auto"/>
              <w:bottom w:val="single" w:sz="4" w:space="0" w:color="auto"/>
            </w:tcBorders>
          </w:tcPr>
          <w:p w14:paraId="4066AC6D" w14:textId="658737E2" w:rsidR="001C0674" w:rsidRPr="00363145" w:rsidRDefault="003F3F15" w:rsidP="00E7614C">
            <w:pPr>
              <w:rPr>
                <w:rFonts w:ascii="Arial" w:hAnsi="Arial" w:cs="Arial"/>
                <w:sz w:val="22"/>
                <w:szCs w:val="22"/>
              </w:rPr>
            </w:pPr>
            <w:r>
              <w:rPr>
                <w:rFonts w:ascii="Arial" w:hAnsi="Arial" w:cs="Arial"/>
                <w:sz w:val="22"/>
                <w:szCs w:val="22"/>
              </w:rPr>
              <w:t>All reading teachers</w:t>
            </w:r>
          </w:p>
        </w:tc>
        <w:tc>
          <w:tcPr>
            <w:tcW w:w="5878" w:type="dxa"/>
            <w:gridSpan w:val="2"/>
            <w:tcBorders>
              <w:top w:val="single" w:sz="4" w:space="0" w:color="auto"/>
              <w:bottom w:val="single" w:sz="4" w:space="0" w:color="auto"/>
            </w:tcBorders>
          </w:tcPr>
          <w:p w14:paraId="4AC344B6" w14:textId="083ED485" w:rsidR="001C0674" w:rsidRPr="007C1E3F" w:rsidRDefault="005E0780" w:rsidP="0001785C">
            <w:pPr>
              <w:widowControl w:val="0"/>
              <w:autoSpaceDE w:val="0"/>
              <w:autoSpaceDN w:val="0"/>
              <w:adjustRightInd w:val="0"/>
              <w:spacing w:line="276" w:lineRule="auto"/>
              <w:rPr>
                <w:rFonts w:ascii="Arial" w:hAnsi="Arial" w:cs="Arial"/>
                <w:i/>
                <w:iCs/>
                <w:color w:val="000000" w:themeColor="text1"/>
                <w:sz w:val="22"/>
                <w:szCs w:val="22"/>
              </w:rPr>
            </w:pPr>
            <w:r w:rsidRPr="007C1E3F">
              <w:rPr>
                <w:rFonts w:ascii="Arial" w:hAnsi="Arial" w:cs="Arial"/>
                <w:i/>
                <w:iCs/>
                <w:color w:val="000000" w:themeColor="text1"/>
                <w:sz w:val="22"/>
                <w:szCs w:val="22"/>
              </w:rPr>
              <w:t xml:space="preserve">Let the children read independently during guided reading and the </w:t>
            </w:r>
            <w:r w:rsidR="007C1E3F" w:rsidRPr="007C1E3F">
              <w:rPr>
                <w:rFonts w:ascii="Arial" w:hAnsi="Arial" w:cs="Arial"/>
                <w:i/>
                <w:iCs/>
                <w:color w:val="000000" w:themeColor="text1"/>
                <w:sz w:val="22"/>
                <w:szCs w:val="22"/>
              </w:rPr>
              <w:t>adults move</w:t>
            </w:r>
            <w:r w:rsidRPr="007C1E3F">
              <w:rPr>
                <w:rFonts w:ascii="Arial" w:hAnsi="Arial" w:cs="Arial"/>
                <w:i/>
                <w:iCs/>
                <w:color w:val="000000" w:themeColor="text1"/>
                <w:sz w:val="22"/>
                <w:szCs w:val="22"/>
              </w:rPr>
              <w:t xml:space="preserve"> around the group to listen to children </w:t>
            </w:r>
            <w:r w:rsidR="007C1E3F" w:rsidRPr="007C1E3F">
              <w:rPr>
                <w:rFonts w:ascii="Arial" w:hAnsi="Arial" w:cs="Arial"/>
                <w:i/>
                <w:iCs/>
                <w:color w:val="000000" w:themeColor="text1"/>
                <w:sz w:val="22"/>
                <w:szCs w:val="22"/>
              </w:rPr>
              <w:t>individually.</w:t>
            </w:r>
          </w:p>
          <w:p w14:paraId="3DF1A093" w14:textId="21FADDBB" w:rsidR="007C1E3F" w:rsidRPr="00363145" w:rsidRDefault="007C1E3F" w:rsidP="0001785C">
            <w:pPr>
              <w:widowControl w:val="0"/>
              <w:autoSpaceDE w:val="0"/>
              <w:autoSpaceDN w:val="0"/>
              <w:adjustRightInd w:val="0"/>
              <w:spacing w:line="276" w:lineRule="auto"/>
              <w:rPr>
                <w:rFonts w:ascii="Arial" w:hAnsi="Arial" w:cs="Arial"/>
                <w:color w:val="000000" w:themeColor="text1"/>
                <w:sz w:val="22"/>
                <w:szCs w:val="22"/>
              </w:rPr>
            </w:pPr>
          </w:p>
        </w:tc>
      </w:tr>
      <w:tr w:rsidR="00EE2ABC" w:rsidRPr="00E77FB3" w14:paraId="7857B5C4" w14:textId="77777777" w:rsidTr="006A4AF1">
        <w:trPr>
          <w:gridAfter w:val="1"/>
          <w:wAfter w:w="28" w:type="dxa"/>
          <w:trHeight w:val="369"/>
        </w:trPr>
        <w:tc>
          <w:tcPr>
            <w:tcW w:w="1258" w:type="dxa"/>
            <w:gridSpan w:val="2"/>
            <w:tcBorders>
              <w:top w:val="single" w:sz="4" w:space="0" w:color="auto"/>
              <w:bottom w:val="single" w:sz="4" w:space="0" w:color="auto"/>
            </w:tcBorders>
          </w:tcPr>
          <w:p w14:paraId="72521A50" w14:textId="64E49D9C" w:rsidR="00EE2ABC" w:rsidRPr="00363145" w:rsidRDefault="003F3F15" w:rsidP="00260AFA">
            <w:pPr>
              <w:rPr>
                <w:rFonts w:ascii="Arial" w:hAnsi="Arial" w:cs="Arial"/>
                <w:sz w:val="22"/>
                <w:szCs w:val="22"/>
              </w:rPr>
            </w:pPr>
            <w:r>
              <w:rPr>
                <w:rFonts w:ascii="Arial" w:hAnsi="Arial" w:cs="Arial"/>
                <w:sz w:val="22"/>
                <w:szCs w:val="22"/>
              </w:rPr>
              <w:t>Summer 2</w:t>
            </w:r>
          </w:p>
        </w:tc>
        <w:tc>
          <w:tcPr>
            <w:tcW w:w="1846" w:type="dxa"/>
            <w:tcBorders>
              <w:top w:val="single" w:sz="4" w:space="0" w:color="auto"/>
              <w:bottom w:val="single" w:sz="4" w:space="0" w:color="auto"/>
            </w:tcBorders>
          </w:tcPr>
          <w:p w14:paraId="52C85A5C" w14:textId="2E9BD49C" w:rsidR="00EE2ABC" w:rsidRPr="00363145" w:rsidRDefault="003F3F15" w:rsidP="00E7614C">
            <w:pPr>
              <w:rPr>
                <w:rFonts w:ascii="Arial" w:hAnsi="Arial" w:cs="Arial"/>
                <w:sz w:val="22"/>
                <w:szCs w:val="22"/>
              </w:rPr>
            </w:pPr>
            <w:r>
              <w:rPr>
                <w:rFonts w:ascii="Arial" w:hAnsi="Arial" w:cs="Arial"/>
                <w:sz w:val="22"/>
                <w:szCs w:val="22"/>
              </w:rPr>
              <w:t>SG, all reading teachers</w:t>
            </w:r>
          </w:p>
        </w:tc>
        <w:tc>
          <w:tcPr>
            <w:tcW w:w="5878" w:type="dxa"/>
            <w:gridSpan w:val="2"/>
            <w:tcBorders>
              <w:top w:val="single" w:sz="4" w:space="0" w:color="auto"/>
              <w:bottom w:val="single" w:sz="4" w:space="0" w:color="auto"/>
            </w:tcBorders>
          </w:tcPr>
          <w:p w14:paraId="7D29C384" w14:textId="29BE86AD" w:rsidR="00EE2ABC" w:rsidRDefault="00EE2ABC" w:rsidP="0001785C">
            <w:pPr>
              <w:widowControl w:val="0"/>
              <w:autoSpaceDE w:val="0"/>
              <w:autoSpaceDN w:val="0"/>
              <w:adjustRightInd w:val="0"/>
              <w:spacing w:line="276" w:lineRule="auto"/>
              <w:rPr>
                <w:rFonts w:ascii="Arial" w:hAnsi="Arial" w:cs="Arial"/>
                <w:i/>
                <w:iCs/>
                <w:color w:val="000000" w:themeColor="text1"/>
                <w:sz w:val="22"/>
                <w:szCs w:val="22"/>
              </w:rPr>
            </w:pPr>
            <w:r>
              <w:rPr>
                <w:rFonts w:ascii="Arial" w:hAnsi="Arial" w:cs="Arial"/>
                <w:i/>
                <w:iCs/>
                <w:color w:val="000000" w:themeColor="text1"/>
                <w:sz w:val="22"/>
                <w:szCs w:val="22"/>
              </w:rPr>
              <w:t>Now that all decodable</w:t>
            </w:r>
            <w:r w:rsidR="005A34E6">
              <w:rPr>
                <w:rFonts w:ascii="Arial" w:hAnsi="Arial" w:cs="Arial"/>
                <w:i/>
                <w:iCs/>
                <w:color w:val="000000" w:themeColor="text1"/>
                <w:sz w:val="22"/>
                <w:szCs w:val="22"/>
              </w:rPr>
              <w:t xml:space="preserve"> books</w:t>
            </w:r>
            <w:r>
              <w:rPr>
                <w:rFonts w:ascii="Arial" w:hAnsi="Arial" w:cs="Arial"/>
                <w:i/>
                <w:iCs/>
                <w:color w:val="000000" w:themeColor="text1"/>
                <w:sz w:val="22"/>
                <w:szCs w:val="22"/>
              </w:rPr>
              <w:t xml:space="preserve"> have been organised, ensure that staff are using these for guided reading</w:t>
            </w:r>
            <w:r w:rsidR="005A34E6">
              <w:rPr>
                <w:rFonts w:ascii="Arial" w:hAnsi="Arial" w:cs="Arial"/>
                <w:i/>
                <w:iCs/>
                <w:color w:val="000000" w:themeColor="text1"/>
                <w:sz w:val="22"/>
                <w:szCs w:val="22"/>
              </w:rPr>
              <w:t xml:space="preserve"> and that they are well matched to the sounds children know.</w:t>
            </w:r>
          </w:p>
          <w:p w14:paraId="692DAD24" w14:textId="77777777" w:rsidR="00EE2ABC" w:rsidRDefault="00EE2ABC" w:rsidP="0001785C">
            <w:pPr>
              <w:widowControl w:val="0"/>
              <w:autoSpaceDE w:val="0"/>
              <w:autoSpaceDN w:val="0"/>
              <w:adjustRightInd w:val="0"/>
              <w:spacing w:line="276" w:lineRule="auto"/>
              <w:rPr>
                <w:rFonts w:ascii="Arial" w:hAnsi="Arial" w:cs="Arial"/>
                <w:i/>
                <w:iCs/>
                <w:color w:val="000000" w:themeColor="text1"/>
                <w:sz w:val="22"/>
                <w:szCs w:val="22"/>
              </w:rPr>
            </w:pPr>
          </w:p>
          <w:p w14:paraId="0005B793" w14:textId="7A93FEA6" w:rsidR="00EE2ABC" w:rsidRDefault="00EE2ABC" w:rsidP="0001785C">
            <w:pPr>
              <w:widowControl w:val="0"/>
              <w:autoSpaceDE w:val="0"/>
              <w:autoSpaceDN w:val="0"/>
              <w:adjustRightInd w:val="0"/>
              <w:spacing w:line="276" w:lineRule="auto"/>
              <w:rPr>
                <w:rFonts w:ascii="Arial" w:hAnsi="Arial" w:cs="Arial"/>
                <w:i/>
                <w:iCs/>
                <w:color w:val="000000" w:themeColor="text1"/>
                <w:sz w:val="22"/>
                <w:szCs w:val="22"/>
              </w:rPr>
            </w:pPr>
            <w:r>
              <w:rPr>
                <w:rFonts w:ascii="Arial" w:hAnsi="Arial" w:cs="Arial"/>
                <w:i/>
                <w:iCs/>
                <w:color w:val="000000" w:themeColor="text1"/>
                <w:sz w:val="22"/>
                <w:szCs w:val="22"/>
              </w:rPr>
              <w:t xml:space="preserve">Build up a bank of resources (planning and flashcards) for </w:t>
            </w:r>
            <w:r w:rsidR="003F3F15">
              <w:rPr>
                <w:rFonts w:ascii="Arial" w:hAnsi="Arial" w:cs="Arial"/>
                <w:i/>
                <w:iCs/>
                <w:color w:val="000000" w:themeColor="text1"/>
                <w:sz w:val="22"/>
                <w:szCs w:val="22"/>
              </w:rPr>
              <w:t>guided</w:t>
            </w:r>
            <w:r>
              <w:rPr>
                <w:rFonts w:ascii="Arial" w:hAnsi="Arial" w:cs="Arial"/>
                <w:i/>
                <w:iCs/>
                <w:color w:val="000000" w:themeColor="text1"/>
                <w:sz w:val="22"/>
                <w:szCs w:val="22"/>
              </w:rPr>
              <w:t xml:space="preserve"> reading books.</w:t>
            </w:r>
          </w:p>
          <w:p w14:paraId="6B3F5974" w14:textId="2B0242A3" w:rsidR="005A34E6" w:rsidRPr="007C1E3F" w:rsidRDefault="005A34E6" w:rsidP="0001785C">
            <w:pPr>
              <w:widowControl w:val="0"/>
              <w:autoSpaceDE w:val="0"/>
              <w:autoSpaceDN w:val="0"/>
              <w:adjustRightInd w:val="0"/>
              <w:spacing w:line="276" w:lineRule="auto"/>
              <w:rPr>
                <w:rFonts w:ascii="Arial" w:hAnsi="Arial" w:cs="Arial"/>
                <w:i/>
                <w:iCs/>
                <w:color w:val="000000" w:themeColor="text1"/>
                <w:sz w:val="22"/>
                <w:szCs w:val="22"/>
              </w:rPr>
            </w:pPr>
          </w:p>
        </w:tc>
      </w:tr>
      <w:tr w:rsidR="00E43EB7" w:rsidRPr="00E77FB3" w14:paraId="2D4EB2B4" w14:textId="77777777" w:rsidTr="006A4AF1">
        <w:trPr>
          <w:gridAfter w:val="1"/>
          <w:wAfter w:w="28" w:type="dxa"/>
          <w:trHeight w:val="284"/>
        </w:trPr>
        <w:tc>
          <w:tcPr>
            <w:tcW w:w="8982" w:type="dxa"/>
            <w:gridSpan w:val="5"/>
            <w:tcBorders>
              <w:top w:val="single" w:sz="4" w:space="0" w:color="auto"/>
              <w:bottom w:val="single" w:sz="4" w:space="0" w:color="auto"/>
            </w:tcBorders>
            <w:shd w:val="clear" w:color="auto" w:fill="EEECE1" w:themeFill="background2"/>
          </w:tcPr>
          <w:p w14:paraId="768A28DE" w14:textId="24341535" w:rsidR="00695FEC" w:rsidRPr="00021078" w:rsidRDefault="00021078" w:rsidP="00021078">
            <w:pPr>
              <w:rPr>
                <w:rFonts w:ascii="Arial" w:hAnsi="Arial" w:cs="Arial"/>
                <w:b/>
                <w:sz w:val="22"/>
                <w:szCs w:val="22"/>
              </w:rPr>
            </w:pPr>
            <w:r w:rsidRPr="00021078">
              <w:rPr>
                <w:rFonts w:ascii="Arial" w:hAnsi="Arial" w:cs="Arial"/>
                <w:b/>
                <w:sz w:val="22"/>
                <w:szCs w:val="22"/>
              </w:rPr>
              <w:t>D</w:t>
            </w:r>
            <w:r w:rsidR="00401F4C">
              <w:rPr>
                <w:b/>
              </w:rPr>
              <w:t xml:space="preserve">. </w:t>
            </w:r>
            <w:r w:rsidR="006A14CD" w:rsidRPr="00021078">
              <w:rPr>
                <w:rFonts w:ascii="Arial" w:hAnsi="Arial" w:cs="Arial"/>
                <w:b/>
                <w:sz w:val="22"/>
                <w:szCs w:val="22"/>
              </w:rPr>
              <w:t>Build a t</w:t>
            </w:r>
            <w:r w:rsidR="00B31900" w:rsidRPr="00021078">
              <w:rPr>
                <w:rFonts w:ascii="Arial" w:hAnsi="Arial" w:cs="Arial"/>
                <w:b/>
                <w:sz w:val="22"/>
                <w:szCs w:val="22"/>
              </w:rPr>
              <w:t>eam of e</w:t>
            </w:r>
            <w:r w:rsidR="00695FEC" w:rsidRPr="00021078">
              <w:rPr>
                <w:rFonts w:ascii="Arial" w:hAnsi="Arial" w:cs="Arial"/>
                <w:b/>
                <w:sz w:val="22"/>
                <w:szCs w:val="22"/>
              </w:rPr>
              <w:t xml:space="preserve">xpert reading teachers </w:t>
            </w:r>
          </w:p>
        </w:tc>
      </w:tr>
      <w:tr w:rsidR="00B55B00" w:rsidRPr="00E77FB3" w14:paraId="0C8F8010" w14:textId="77777777" w:rsidTr="006A4AF1">
        <w:trPr>
          <w:gridAfter w:val="1"/>
          <w:wAfter w:w="28" w:type="dxa"/>
          <w:trHeight w:val="369"/>
        </w:trPr>
        <w:tc>
          <w:tcPr>
            <w:tcW w:w="1258" w:type="dxa"/>
            <w:gridSpan w:val="2"/>
            <w:tcBorders>
              <w:top w:val="single" w:sz="4" w:space="0" w:color="auto"/>
              <w:bottom w:val="single" w:sz="4" w:space="0" w:color="auto"/>
            </w:tcBorders>
          </w:tcPr>
          <w:p w14:paraId="5B69036F" w14:textId="0965BA43" w:rsidR="00695FEC" w:rsidRPr="00E77FB3" w:rsidRDefault="006B1560" w:rsidP="007F2759">
            <w:pPr>
              <w:rPr>
                <w:rFonts w:ascii="Arial" w:hAnsi="Arial" w:cs="Arial"/>
                <w:sz w:val="22"/>
                <w:szCs w:val="22"/>
              </w:rPr>
            </w:pPr>
            <w:r>
              <w:rPr>
                <w:rFonts w:ascii="Arial" w:hAnsi="Arial" w:cs="Arial"/>
                <w:sz w:val="22"/>
                <w:szCs w:val="22"/>
              </w:rPr>
              <w:t xml:space="preserve">Summer </w:t>
            </w:r>
            <w:r w:rsidR="00A834BE">
              <w:rPr>
                <w:rFonts w:ascii="Arial" w:hAnsi="Arial" w:cs="Arial"/>
                <w:sz w:val="22"/>
                <w:szCs w:val="22"/>
              </w:rPr>
              <w:t>2</w:t>
            </w:r>
          </w:p>
        </w:tc>
        <w:tc>
          <w:tcPr>
            <w:tcW w:w="1846" w:type="dxa"/>
            <w:tcBorders>
              <w:top w:val="single" w:sz="4" w:space="0" w:color="auto"/>
              <w:bottom w:val="single" w:sz="4" w:space="0" w:color="auto"/>
            </w:tcBorders>
          </w:tcPr>
          <w:p w14:paraId="66B59BEE" w14:textId="337207B0" w:rsidR="00695FEC" w:rsidRPr="00E77FB3" w:rsidRDefault="0001785C" w:rsidP="0068799D">
            <w:pPr>
              <w:rPr>
                <w:rFonts w:ascii="Arial" w:hAnsi="Arial" w:cs="Arial"/>
                <w:sz w:val="22"/>
                <w:szCs w:val="22"/>
              </w:rPr>
            </w:pPr>
            <w:r>
              <w:rPr>
                <w:rFonts w:ascii="Arial" w:hAnsi="Arial" w:cs="Arial"/>
                <w:sz w:val="22"/>
                <w:szCs w:val="22"/>
              </w:rPr>
              <w:t>SLT, SG</w:t>
            </w:r>
          </w:p>
        </w:tc>
        <w:tc>
          <w:tcPr>
            <w:tcW w:w="5878" w:type="dxa"/>
            <w:gridSpan w:val="2"/>
            <w:tcBorders>
              <w:top w:val="single" w:sz="4" w:space="0" w:color="auto"/>
              <w:bottom w:val="single" w:sz="4" w:space="0" w:color="auto"/>
            </w:tcBorders>
          </w:tcPr>
          <w:p w14:paraId="75B5AEF4" w14:textId="77777777" w:rsidR="0001785C" w:rsidRPr="0001785C" w:rsidRDefault="0001785C" w:rsidP="0001785C">
            <w:pPr>
              <w:spacing w:line="276" w:lineRule="auto"/>
              <w:rPr>
                <w:rFonts w:ascii="Arial" w:hAnsi="Arial" w:cs="Arial"/>
                <w:color w:val="00B050"/>
                <w:sz w:val="22"/>
                <w:szCs w:val="22"/>
              </w:rPr>
            </w:pPr>
            <w:r w:rsidRPr="0001785C">
              <w:rPr>
                <w:rFonts w:ascii="Arial" w:hAnsi="Arial" w:cs="Arial"/>
                <w:color w:val="00B050"/>
                <w:sz w:val="22"/>
                <w:szCs w:val="22"/>
              </w:rPr>
              <w:t>Gives the reading leader dedicated time to fulfil the role (see below)</w:t>
            </w:r>
          </w:p>
          <w:p w14:paraId="394F34EC" w14:textId="77777777" w:rsidR="00620F21" w:rsidRDefault="00620F21" w:rsidP="00636038">
            <w:pPr>
              <w:widowControl w:val="0"/>
              <w:autoSpaceDE w:val="0"/>
              <w:autoSpaceDN w:val="0"/>
              <w:adjustRightInd w:val="0"/>
              <w:spacing w:line="276" w:lineRule="auto"/>
              <w:rPr>
                <w:rFonts w:ascii="Arial" w:hAnsi="Arial" w:cs="Arial"/>
                <w:i/>
                <w:sz w:val="22"/>
                <w:szCs w:val="22"/>
              </w:rPr>
            </w:pPr>
          </w:p>
          <w:p w14:paraId="555C29FE" w14:textId="62469BB1" w:rsidR="0001785C" w:rsidRDefault="0001785C" w:rsidP="00636038">
            <w:pPr>
              <w:widowControl w:val="0"/>
              <w:autoSpaceDE w:val="0"/>
              <w:autoSpaceDN w:val="0"/>
              <w:adjustRightInd w:val="0"/>
              <w:spacing w:line="276" w:lineRule="auto"/>
              <w:rPr>
                <w:rFonts w:ascii="Arial" w:hAnsi="Arial" w:cs="Arial"/>
                <w:i/>
                <w:sz w:val="22"/>
                <w:szCs w:val="22"/>
              </w:rPr>
            </w:pPr>
            <w:r>
              <w:rPr>
                <w:rFonts w:ascii="Arial" w:hAnsi="Arial" w:cs="Arial"/>
                <w:i/>
                <w:sz w:val="22"/>
                <w:szCs w:val="22"/>
              </w:rPr>
              <w:t>SG to receive time on a Tuesday</w:t>
            </w:r>
            <w:r w:rsidR="00C92DD7">
              <w:rPr>
                <w:rFonts w:ascii="Arial" w:hAnsi="Arial" w:cs="Arial"/>
                <w:i/>
                <w:sz w:val="22"/>
                <w:szCs w:val="22"/>
              </w:rPr>
              <w:t xml:space="preserve"> morning</w:t>
            </w:r>
            <w:r>
              <w:rPr>
                <w:rFonts w:ascii="Arial" w:hAnsi="Arial" w:cs="Arial"/>
                <w:i/>
                <w:sz w:val="22"/>
                <w:szCs w:val="22"/>
              </w:rPr>
              <w:t xml:space="preserve"> to coach phonics lessons and monitor the impact of coaching sessions.</w:t>
            </w:r>
          </w:p>
          <w:p w14:paraId="602BD4CC" w14:textId="315FEB78" w:rsidR="00AA6815" w:rsidRPr="00636038" w:rsidRDefault="00AA6815" w:rsidP="006B1560">
            <w:pPr>
              <w:widowControl w:val="0"/>
              <w:autoSpaceDE w:val="0"/>
              <w:autoSpaceDN w:val="0"/>
              <w:adjustRightInd w:val="0"/>
              <w:spacing w:line="276" w:lineRule="auto"/>
              <w:rPr>
                <w:rFonts w:ascii="Arial" w:hAnsi="Arial" w:cs="Arial"/>
                <w:i/>
                <w:sz w:val="22"/>
                <w:szCs w:val="22"/>
              </w:rPr>
            </w:pPr>
          </w:p>
        </w:tc>
      </w:tr>
      <w:tr w:rsidR="000C400C" w:rsidRPr="00E77FB3" w14:paraId="2401297E" w14:textId="77777777" w:rsidTr="006A4AF1">
        <w:trPr>
          <w:gridAfter w:val="1"/>
          <w:wAfter w:w="28" w:type="dxa"/>
          <w:trHeight w:val="369"/>
        </w:trPr>
        <w:tc>
          <w:tcPr>
            <w:tcW w:w="1258" w:type="dxa"/>
            <w:gridSpan w:val="2"/>
            <w:tcBorders>
              <w:top w:val="single" w:sz="4" w:space="0" w:color="auto"/>
              <w:bottom w:val="single" w:sz="4" w:space="0" w:color="auto"/>
            </w:tcBorders>
          </w:tcPr>
          <w:p w14:paraId="49DC6349" w14:textId="2E6C23EB" w:rsidR="00AA6815" w:rsidRPr="00BF7362" w:rsidRDefault="006B1560" w:rsidP="000C400C">
            <w:pPr>
              <w:tabs>
                <w:tab w:val="left" w:pos="776"/>
              </w:tabs>
              <w:rPr>
                <w:rFonts w:ascii="Arial" w:hAnsi="Arial" w:cs="Arial"/>
                <w:sz w:val="22"/>
                <w:szCs w:val="22"/>
                <w:highlight w:val="yellow"/>
              </w:rPr>
            </w:pPr>
            <w:r w:rsidRPr="006B1560">
              <w:rPr>
                <w:rFonts w:ascii="Arial" w:hAnsi="Arial" w:cs="Arial"/>
                <w:sz w:val="22"/>
                <w:szCs w:val="22"/>
              </w:rPr>
              <w:t xml:space="preserve">Summer </w:t>
            </w:r>
            <w:r w:rsidR="00A834BE">
              <w:rPr>
                <w:rFonts w:ascii="Arial" w:hAnsi="Arial" w:cs="Arial"/>
                <w:sz w:val="22"/>
                <w:szCs w:val="22"/>
              </w:rPr>
              <w:t>2</w:t>
            </w:r>
          </w:p>
        </w:tc>
        <w:tc>
          <w:tcPr>
            <w:tcW w:w="1846" w:type="dxa"/>
            <w:tcBorders>
              <w:top w:val="single" w:sz="4" w:space="0" w:color="auto"/>
              <w:bottom w:val="single" w:sz="4" w:space="0" w:color="auto"/>
            </w:tcBorders>
          </w:tcPr>
          <w:p w14:paraId="26D9CCC0" w14:textId="2B164EF2" w:rsidR="000C400C" w:rsidRPr="00BF7362" w:rsidRDefault="005A1A28" w:rsidP="0068799D">
            <w:pPr>
              <w:rPr>
                <w:rFonts w:ascii="Arial" w:hAnsi="Arial" w:cs="Arial"/>
                <w:sz w:val="22"/>
                <w:szCs w:val="22"/>
                <w:highlight w:val="yellow"/>
              </w:rPr>
            </w:pPr>
            <w:r w:rsidRPr="005A1A28">
              <w:rPr>
                <w:rFonts w:ascii="Arial" w:hAnsi="Arial" w:cs="Arial"/>
                <w:sz w:val="22"/>
                <w:szCs w:val="22"/>
              </w:rPr>
              <w:t>SG, all reading teachers</w:t>
            </w:r>
          </w:p>
        </w:tc>
        <w:tc>
          <w:tcPr>
            <w:tcW w:w="5878" w:type="dxa"/>
            <w:gridSpan w:val="2"/>
            <w:tcBorders>
              <w:top w:val="single" w:sz="4" w:space="0" w:color="auto"/>
              <w:bottom w:val="single" w:sz="4" w:space="0" w:color="auto"/>
            </w:tcBorders>
          </w:tcPr>
          <w:p w14:paraId="542E911D" w14:textId="77777777" w:rsidR="00427209" w:rsidRPr="00427209" w:rsidRDefault="00427209" w:rsidP="00427209">
            <w:pPr>
              <w:widowControl w:val="0"/>
              <w:autoSpaceDE w:val="0"/>
              <w:autoSpaceDN w:val="0"/>
              <w:adjustRightInd w:val="0"/>
              <w:spacing w:line="276" w:lineRule="auto"/>
              <w:rPr>
                <w:rFonts w:ascii="Arial" w:hAnsi="Arial" w:cs="Arial"/>
                <w:color w:val="00B050"/>
                <w:sz w:val="22"/>
                <w:szCs w:val="22"/>
              </w:rPr>
            </w:pPr>
            <w:r w:rsidRPr="00427209">
              <w:rPr>
                <w:rFonts w:ascii="Arial" w:hAnsi="Arial" w:cs="Arial"/>
                <w:color w:val="00B050"/>
                <w:sz w:val="22"/>
                <w:szCs w:val="22"/>
              </w:rPr>
              <w:t xml:space="preserve">Timetables practice times (weekly if possible) and ensures all reading teachers attend </w:t>
            </w:r>
          </w:p>
          <w:p w14:paraId="5A1DF36E" w14:textId="77777777" w:rsidR="00BF7362" w:rsidRDefault="00BF7362" w:rsidP="0001785C">
            <w:pPr>
              <w:spacing w:line="276" w:lineRule="auto"/>
              <w:rPr>
                <w:rFonts w:ascii="Arial" w:hAnsi="Arial" w:cs="Arial"/>
                <w:i/>
                <w:iCs/>
                <w:color w:val="00B050"/>
                <w:sz w:val="22"/>
                <w:szCs w:val="22"/>
                <w:highlight w:val="yellow"/>
              </w:rPr>
            </w:pPr>
          </w:p>
          <w:p w14:paraId="40ECB90F" w14:textId="77777777" w:rsidR="00427209" w:rsidRPr="005A1A28" w:rsidRDefault="00427209" w:rsidP="0001785C">
            <w:pPr>
              <w:spacing w:line="276" w:lineRule="auto"/>
              <w:rPr>
                <w:rFonts w:ascii="Arial" w:hAnsi="Arial" w:cs="Arial"/>
                <w:i/>
                <w:iCs/>
                <w:sz w:val="22"/>
                <w:szCs w:val="22"/>
              </w:rPr>
            </w:pPr>
            <w:r w:rsidRPr="005A1A28">
              <w:rPr>
                <w:rFonts w:ascii="Arial" w:hAnsi="Arial" w:cs="Arial"/>
                <w:i/>
                <w:iCs/>
                <w:sz w:val="22"/>
                <w:szCs w:val="22"/>
              </w:rPr>
              <w:t>Areas for coaching are:</w:t>
            </w:r>
          </w:p>
          <w:p w14:paraId="7002CCA1" w14:textId="77777777" w:rsidR="00201BF1" w:rsidRDefault="00A834BE" w:rsidP="00A834BE">
            <w:pPr>
              <w:spacing w:line="276" w:lineRule="auto"/>
              <w:rPr>
                <w:rFonts w:ascii="Arial" w:hAnsi="Arial" w:cs="Arial"/>
                <w:i/>
                <w:iCs/>
                <w:sz w:val="22"/>
                <w:szCs w:val="22"/>
              </w:rPr>
            </w:pPr>
            <w:r>
              <w:rPr>
                <w:rFonts w:ascii="Arial" w:hAnsi="Arial" w:cs="Arial"/>
                <w:i/>
                <w:iCs/>
                <w:sz w:val="22"/>
                <w:szCs w:val="22"/>
              </w:rPr>
              <w:t>Segmenting for spelling</w:t>
            </w:r>
          </w:p>
          <w:p w14:paraId="2D4B3BE3" w14:textId="77777777" w:rsidR="00A834BE" w:rsidRDefault="0057208E" w:rsidP="00A834BE">
            <w:pPr>
              <w:spacing w:line="276" w:lineRule="auto"/>
              <w:rPr>
                <w:rFonts w:ascii="Arial" w:hAnsi="Arial" w:cs="Arial"/>
                <w:i/>
                <w:iCs/>
                <w:sz w:val="22"/>
                <w:szCs w:val="22"/>
              </w:rPr>
            </w:pPr>
            <w:r>
              <w:rPr>
                <w:rFonts w:ascii="Arial" w:hAnsi="Arial" w:cs="Arial"/>
                <w:i/>
                <w:iCs/>
                <w:sz w:val="22"/>
                <w:szCs w:val="22"/>
              </w:rPr>
              <w:t>Sentence writing</w:t>
            </w:r>
          </w:p>
          <w:p w14:paraId="0C90A471" w14:textId="263CFA66" w:rsidR="0057208E" w:rsidRPr="005A1A28" w:rsidRDefault="0057208E" w:rsidP="00A834BE">
            <w:pPr>
              <w:spacing w:line="276" w:lineRule="auto"/>
              <w:rPr>
                <w:rFonts w:ascii="Arial" w:hAnsi="Arial" w:cs="Arial"/>
                <w:i/>
                <w:iCs/>
                <w:sz w:val="22"/>
                <w:szCs w:val="22"/>
              </w:rPr>
            </w:pPr>
          </w:p>
        </w:tc>
      </w:tr>
      <w:tr w:rsidR="00462750" w:rsidRPr="001D6BD5" w14:paraId="39664891" w14:textId="77777777" w:rsidTr="00BF7D17">
        <w:trPr>
          <w:trHeight w:val="284"/>
        </w:trPr>
        <w:tc>
          <w:tcPr>
            <w:tcW w:w="9010" w:type="dxa"/>
            <w:gridSpan w:val="6"/>
            <w:tcBorders>
              <w:top w:val="single" w:sz="4" w:space="0" w:color="BFBFBF" w:themeColor="background1" w:themeShade="BF"/>
              <w:bottom w:val="single" w:sz="4" w:space="0" w:color="auto"/>
            </w:tcBorders>
            <w:shd w:val="clear" w:color="auto" w:fill="EEECE1" w:themeFill="background2"/>
          </w:tcPr>
          <w:p w14:paraId="4658028A" w14:textId="0276BBF0" w:rsidR="00462750" w:rsidRPr="008A3D4E" w:rsidRDefault="00462750" w:rsidP="00462750">
            <w:pPr>
              <w:spacing w:line="276" w:lineRule="auto"/>
              <w:rPr>
                <w:rFonts w:ascii="Arial" w:hAnsi="Arial" w:cs="Arial"/>
                <w:b/>
                <w:bCs/>
                <w:color w:val="000000" w:themeColor="text1"/>
                <w:sz w:val="22"/>
                <w:szCs w:val="22"/>
              </w:rPr>
            </w:pPr>
            <w:r>
              <w:rPr>
                <w:rFonts w:ascii="Arial" w:hAnsi="Arial" w:cs="Arial"/>
                <w:b/>
                <w:sz w:val="22"/>
                <w:szCs w:val="22"/>
              </w:rPr>
              <w:t>E.</w:t>
            </w:r>
            <w:r w:rsidR="00401F4C">
              <w:rPr>
                <w:rFonts w:ascii="Arial" w:hAnsi="Arial" w:cs="Arial"/>
                <w:b/>
                <w:sz w:val="22"/>
                <w:szCs w:val="22"/>
              </w:rPr>
              <w:t xml:space="preserve"> </w:t>
            </w:r>
            <w:r w:rsidRPr="00E77FB3">
              <w:rPr>
                <w:rFonts w:ascii="Arial" w:hAnsi="Arial" w:cs="Arial"/>
                <w:b/>
                <w:sz w:val="22"/>
                <w:szCs w:val="22"/>
              </w:rPr>
              <w:t>Reach the lowest 20% pupils</w:t>
            </w:r>
          </w:p>
        </w:tc>
      </w:tr>
      <w:tr w:rsidR="00462750" w:rsidRPr="001D6BD5" w14:paraId="0494F607" w14:textId="4A7D3C6E" w:rsidTr="00462750">
        <w:trPr>
          <w:trHeight w:val="284"/>
        </w:trPr>
        <w:tc>
          <w:tcPr>
            <w:tcW w:w="1240" w:type="dxa"/>
            <w:tcBorders>
              <w:top w:val="single" w:sz="4" w:space="0" w:color="BFBFBF" w:themeColor="background1" w:themeShade="BF"/>
              <w:bottom w:val="single" w:sz="4" w:space="0" w:color="auto"/>
            </w:tcBorders>
            <w:shd w:val="clear" w:color="auto" w:fill="auto"/>
          </w:tcPr>
          <w:p w14:paraId="7DC55CC9" w14:textId="64C68F3E" w:rsidR="00462750" w:rsidRDefault="0057208E" w:rsidP="00462750">
            <w:pPr>
              <w:spacing w:line="276" w:lineRule="auto"/>
              <w:rPr>
                <w:rFonts w:ascii="Arial" w:hAnsi="Arial" w:cs="Arial"/>
                <w:sz w:val="22"/>
                <w:szCs w:val="22"/>
              </w:rPr>
            </w:pPr>
            <w:r>
              <w:rPr>
                <w:rFonts w:ascii="Arial" w:hAnsi="Arial" w:cs="Arial"/>
                <w:sz w:val="22"/>
                <w:szCs w:val="22"/>
              </w:rPr>
              <w:t>Summer 2</w:t>
            </w:r>
          </w:p>
          <w:p w14:paraId="79E193F3" w14:textId="77777777" w:rsidR="000F3105" w:rsidRDefault="000F3105" w:rsidP="00462750">
            <w:pPr>
              <w:spacing w:line="276" w:lineRule="auto"/>
              <w:rPr>
                <w:rFonts w:ascii="Arial" w:hAnsi="Arial" w:cs="Arial"/>
                <w:sz w:val="22"/>
                <w:szCs w:val="22"/>
              </w:rPr>
            </w:pPr>
          </w:p>
          <w:p w14:paraId="3A19115D" w14:textId="77777777" w:rsidR="000F3105" w:rsidRDefault="000F3105" w:rsidP="00462750">
            <w:pPr>
              <w:spacing w:line="276" w:lineRule="auto"/>
              <w:rPr>
                <w:rFonts w:ascii="Arial" w:hAnsi="Arial" w:cs="Arial"/>
                <w:sz w:val="22"/>
                <w:szCs w:val="22"/>
              </w:rPr>
            </w:pPr>
          </w:p>
          <w:p w14:paraId="3DC5B4B8" w14:textId="77777777" w:rsidR="000F3105" w:rsidRDefault="000F3105" w:rsidP="00462750">
            <w:pPr>
              <w:spacing w:line="276" w:lineRule="auto"/>
              <w:rPr>
                <w:rFonts w:ascii="Arial" w:hAnsi="Arial" w:cs="Arial"/>
                <w:sz w:val="22"/>
                <w:szCs w:val="22"/>
              </w:rPr>
            </w:pPr>
          </w:p>
          <w:p w14:paraId="37FFFDA6" w14:textId="77777777" w:rsidR="000F3105" w:rsidRDefault="000F3105" w:rsidP="00462750">
            <w:pPr>
              <w:spacing w:line="276" w:lineRule="auto"/>
              <w:rPr>
                <w:rFonts w:ascii="Arial" w:hAnsi="Arial" w:cs="Arial"/>
                <w:sz w:val="22"/>
                <w:szCs w:val="22"/>
              </w:rPr>
            </w:pPr>
          </w:p>
          <w:p w14:paraId="47A5B115" w14:textId="77777777" w:rsidR="000F3105" w:rsidRDefault="000F3105" w:rsidP="00462750">
            <w:pPr>
              <w:spacing w:line="276" w:lineRule="auto"/>
              <w:rPr>
                <w:rFonts w:ascii="Arial" w:hAnsi="Arial" w:cs="Arial"/>
                <w:sz w:val="22"/>
                <w:szCs w:val="22"/>
              </w:rPr>
            </w:pPr>
          </w:p>
          <w:p w14:paraId="12B6A998" w14:textId="469E2320" w:rsidR="000F3105" w:rsidRPr="00462750" w:rsidRDefault="000F3105" w:rsidP="00462750">
            <w:pPr>
              <w:spacing w:line="276" w:lineRule="auto"/>
              <w:rPr>
                <w:rFonts w:ascii="Arial" w:hAnsi="Arial" w:cs="Arial"/>
                <w:sz w:val="22"/>
                <w:szCs w:val="22"/>
              </w:rPr>
            </w:pPr>
          </w:p>
        </w:tc>
        <w:tc>
          <w:tcPr>
            <w:tcW w:w="1870" w:type="dxa"/>
            <w:gridSpan w:val="3"/>
            <w:tcBorders>
              <w:top w:val="single" w:sz="4" w:space="0" w:color="BFBFBF" w:themeColor="background1" w:themeShade="BF"/>
              <w:bottom w:val="single" w:sz="4" w:space="0" w:color="auto"/>
            </w:tcBorders>
            <w:shd w:val="clear" w:color="auto" w:fill="auto"/>
          </w:tcPr>
          <w:p w14:paraId="11D6CD90" w14:textId="77777777" w:rsidR="00462750" w:rsidRDefault="006D7684" w:rsidP="00462750">
            <w:pPr>
              <w:spacing w:line="276" w:lineRule="auto"/>
              <w:rPr>
                <w:rFonts w:ascii="Arial" w:hAnsi="Arial" w:cs="Arial"/>
                <w:sz w:val="22"/>
                <w:szCs w:val="22"/>
              </w:rPr>
            </w:pPr>
            <w:r>
              <w:rPr>
                <w:rFonts w:ascii="Arial" w:hAnsi="Arial" w:cs="Arial"/>
                <w:sz w:val="22"/>
                <w:szCs w:val="22"/>
              </w:rPr>
              <w:t>SG, Year 2 staff</w:t>
            </w:r>
          </w:p>
          <w:p w14:paraId="19847BE6" w14:textId="77777777" w:rsidR="000F3105" w:rsidRDefault="000F3105" w:rsidP="00462750">
            <w:pPr>
              <w:spacing w:line="276" w:lineRule="auto"/>
              <w:rPr>
                <w:rFonts w:ascii="Arial" w:hAnsi="Arial" w:cs="Arial"/>
                <w:sz w:val="22"/>
                <w:szCs w:val="22"/>
              </w:rPr>
            </w:pPr>
          </w:p>
          <w:p w14:paraId="1ADE9A21" w14:textId="77777777" w:rsidR="000F3105" w:rsidRDefault="000F3105" w:rsidP="00462750">
            <w:pPr>
              <w:spacing w:line="276" w:lineRule="auto"/>
              <w:rPr>
                <w:rFonts w:ascii="Arial" w:hAnsi="Arial" w:cs="Arial"/>
                <w:sz w:val="22"/>
                <w:szCs w:val="22"/>
              </w:rPr>
            </w:pPr>
          </w:p>
          <w:p w14:paraId="6789AA5D" w14:textId="77777777" w:rsidR="000F3105" w:rsidRDefault="000F3105" w:rsidP="00462750">
            <w:pPr>
              <w:spacing w:line="276" w:lineRule="auto"/>
              <w:rPr>
                <w:rFonts w:ascii="Arial" w:hAnsi="Arial" w:cs="Arial"/>
                <w:sz w:val="22"/>
                <w:szCs w:val="22"/>
              </w:rPr>
            </w:pPr>
          </w:p>
          <w:p w14:paraId="1B7202FF" w14:textId="0260620C" w:rsidR="000F3105" w:rsidRPr="00462750" w:rsidRDefault="000F3105" w:rsidP="00462750">
            <w:pPr>
              <w:spacing w:line="276" w:lineRule="auto"/>
              <w:rPr>
                <w:rFonts w:ascii="Arial" w:hAnsi="Arial" w:cs="Arial"/>
                <w:sz w:val="22"/>
                <w:szCs w:val="22"/>
              </w:rPr>
            </w:pPr>
          </w:p>
        </w:tc>
        <w:tc>
          <w:tcPr>
            <w:tcW w:w="5900" w:type="dxa"/>
            <w:gridSpan w:val="2"/>
            <w:tcBorders>
              <w:top w:val="single" w:sz="4" w:space="0" w:color="BFBFBF" w:themeColor="background1" w:themeShade="BF"/>
              <w:bottom w:val="single" w:sz="4" w:space="0" w:color="auto"/>
            </w:tcBorders>
            <w:shd w:val="clear" w:color="auto" w:fill="auto"/>
          </w:tcPr>
          <w:p w14:paraId="17B295F4" w14:textId="77777777" w:rsidR="00D92867" w:rsidRPr="00D92867" w:rsidRDefault="00D92867" w:rsidP="00D92867">
            <w:pPr>
              <w:spacing w:line="276" w:lineRule="auto"/>
              <w:rPr>
                <w:rFonts w:ascii="Arial" w:hAnsi="Arial" w:cs="Arial"/>
                <w:color w:val="00B050"/>
                <w:sz w:val="22"/>
                <w:szCs w:val="22"/>
              </w:rPr>
            </w:pPr>
            <w:r w:rsidRPr="00D92867">
              <w:rPr>
                <w:rFonts w:ascii="Arial" w:hAnsi="Arial" w:cs="Arial"/>
                <w:color w:val="00B050"/>
                <w:sz w:val="22"/>
                <w:szCs w:val="22"/>
              </w:rPr>
              <w:t xml:space="preserve">Uses the programme’s SSP assessment to identify immediately pupils falling behind </w:t>
            </w:r>
          </w:p>
          <w:p w14:paraId="571C57B2" w14:textId="77777777" w:rsidR="00082E6F" w:rsidRDefault="00082E6F" w:rsidP="00462750">
            <w:pPr>
              <w:spacing w:line="276" w:lineRule="auto"/>
              <w:rPr>
                <w:rFonts w:ascii="Arial" w:hAnsi="Arial" w:cs="Arial"/>
                <w:i/>
                <w:sz w:val="22"/>
                <w:szCs w:val="22"/>
              </w:rPr>
            </w:pPr>
          </w:p>
          <w:p w14:paraId="418418BC" w14:textId="10E7574B" w:rsidR="000F3105" w:rsidRPr="00462750" w:rsidRDefault="003E1131" w:rsidP="00462750">
            <w:pPr>
              <w:spacing w:line="276" w:lineRule="auto"/>
              <w:rPr>
                <w:rFonts w:ascii="Arial" w:hAnsi="Arial" w:cs="Arial"/>
                <w:i/>
                <w:sz w:val="22"/>
                <w:szCs w:val="22"/>
              </w:rPr>
            </w:pPr>
            <w:r>
              <w:rPr>
                <w:rFonts w:ascii="Arial" w:hAnsi="Arial" w:cs="Arial"/>
                <w:i/>
                <w:sz w:val="22"/>
                <w:szCs w:val="22"/>
              </w:rPr>
              <w:t xml:space="preserve">Diagnostic assessments to be completed for children working </w:t>
            </w:r>
            <w:r w:rsidR="00511387">
              <w:rPr>
                <w:rFonts w:ascii="Arial" w:hAnsi="Arial" w:cs="Arial"/>
                <w:i/>
                <w:sz w:val="22"/>
                <w:szCs w:val="22"/>
              </w:rPr>
              <w:t>below in Years 1 &amp; 2 to establish the starting point for their learning next year.</w:t>
            </w:r>
          </w:p>
        </w:tc>
      </w:tr>
      <w:tr w:rsidR="00880E29" w:rsidRPr="001D6BD5" w14:paraId="192F0BB5" w14:textId="77777777" w:rsidTr="00462750">
        <w:trPr>
          <w:trHeight w:val="284"/>
        </w:trPr>
        <w:tc>
          <w:tcPr>
            <w:tcW w:w="1240" w:type="dxa"/>
            <w:tcBorders>
              <w:top w:val="single" w:sz="4" w:space="0" w:color="BFBFBF" w:themeColor="background1" w:themeShade="BF"/>
              <w:bottom w:val="single" w:sz="4" w:space="0" w:color="auto"/>
            </w:tcBorders>
            <w:shd w:val="clear" w:color="auto" w:fill="auto"/>
          </w:tcPr>
          <w:p w14:paraId="7AF942AC" w14:textId="4D5821F3" w:rsidR="00880E29" w:rsidRDefault="005569EE" w:rsidP="00462750">
            <w:pPr>
              <w:spacing w:line="276" w:lineRule="auto"/>
              <w:rPr>
                <w:rFonts w:ascii="Arial" w:hAnsi="Arial" w:cs="Arial"/>
                <w:sz w:val="22"/>
                <w:szCs w:val="22"/>
              </w:rPr>
            </w:pPr>
            <w:r>
              <w:rPr>
                <w:rFonts w:ascii="Arial" w:hAnsi="Arial" w:cs="Arial"/>
                <w:sz w:val="22"/>
                <w:szCs w:val="22"/>
              </w:rPr>
              <w:t xml:space="preserve">Summer </w:t>
            </w:r>
            <w:r w:rsidR="009E1DD2">
              <w:rPr>
                <w:rFonts w:ascii="Arial" w:hAnsi="Arial" w:cs="Arial"/>
                <w:sz w:val="22"/>
                <w:szCs w:val="22"/>
              </w:rPr>
              <w:t>2</w:t>
            </w:r>
          </w:p>
        </w:tc>
        <w:tc>
          <w:tcPr>
            <w:tcW w:w="1870" w:type="dxa"/>
            <w:gridSpan w:val="3"/>
            <w:tcBorders>
              <w:top w:val="single" w:sz="4" w:space="0" w:color="BFBFBF" w:themeColor="background1" w:themeShade="BF"/>
              <w:bottom w:val="single" w:sz="4" w:space="0" w:color="auto"/>
            </w:tcBorders>
            <w:shd w:val="clear" w:color="auto" w:fill="auto"/>
          </w:tcPr>
          <w:p w14:paraId="477FC45C" w14:textId="794BAD8C" w:rsidR="00880E29" w:rsidRDefault="000F5030" w:rsidP="00462750">
            <w:pPr>
              <w:spacing w:line="276" w:lineRule="auto"/>
              <w:rPr>
                <w:rFonts w:ascii="Arial" w:hAnsi="Arial" w:cs="Arial"/>
                <w:sz w:val="22"/>
                <w:szCs w:val="22"/>
              </w:rPr>
            </w:pPr>
            <w:r>
              <w:rPr>
                <w:rFonts w:ascii="Arial" w:hAnsi="Arial" w:cs="Arial"/>
                <w:sz w:val="22"/>
                <w:szCs w:val="22"/>
              </w:rPr>
              <w:t>Year 2 staff</w:t>
            </w:r>
          </w:p>
        </w:tc>
        <w:tc>
          <w:tcPr>
            <w:tcW w:w="5900" w:type="dxa"/>
            <w:gridSpan w:val="2"/>
            <w:tcBorders>
              <w:top w:val="single" w:sz="4" w:space="0" w:color="BFBFBF" w:themeColor="background1" w:themeShade="BF"/>
              <w:bottom w:val="single" w:sz="4" w:space="0" w:color="auto"/>
            </w:tcBorders>
            <w:shd w:val="clear" w:color="auto" w:fill="auto"/>
          </w:tcPr>
          <w:p w14:paraId="18F0A778" w14:textId="77777777" w:rsidR="00880E29" w:rsidRPr="00880E29" w:rsidRDefault="00880E29" w:rsidP="00880E29">
            <w:pPr>
              <w:widowControl w:val="0"/>
              <w:autoSpaceDE w:val="0"/>
              <w:autoSpaceDN w:val="0"/>
              <w:adjustRightInd w:val="0"/>
              <w:spacing w:line="276" w:lineRule="auto"/>
              <w:rPr>
                <w:rFonts w:ascii="Arial" w:hAnsi="Arial" w:cs="Arial"/>
                <w:color w:val="000000" w:themeColor="text1"/>
                <w:sz w:val="22"/>
                <w:szCs w:val="22"/>
              </w:rPr>
            </w:pPr>
            <w:r w:rsidRPr="00880E29">
              <w:rPr>
                <w:rFonts w:ascii="Arial" w:hAnsi="Arial" w:cs="Arial"/>
                <w:color w:val="000000" w:themeColor="text1"/>
                <w:sz w:val="22"/>
                <w:szCs w:val="22"/>
              </w:rPr>
              <w:t>Fast tracks late-entry pupils to catch up with their peers</w:t>
            </w:r>
          </w:p>
          <w:p w14:paraId="3EDA3886" w14:textId="77777777" w:rsidR="00880E29" w:rsidRDefault="00880E29" w:rsidP="00463429">
            <w:pPr>
              <w:pStyle w:val="CommentText"/>
              <w:spacing w:line="276" w:lineRule="auto"/>
              <w:rPr>
                <w:rFonts w:ascii="Arial" w:hAnsi="Arial" w:cs="Arial"/>
                <w:color w:val="000000" w:themeColor="text1"/>
                <w:sz w:val="22"/>
                <w:szCs w:val="22"/>
              </w:rPr>
            </w:pPr>
          </w:p>
          <w:p w14:paraId="6CADCDCC" w14:textId="71F180B1" w:rsidR="00880E29" w:rsidRDefault="005569EE" w:rsidP="00463429">
            <w:pPr>
              <w:pStyle w:val="CommentText"/>
              <w:spacing w:line="276" w:lineRule="auto"/>
              <w:rPr>
                <w:rFonts w:ascii="Arial" w:hAnsi="Arial" w:cs="Arial"/>
                <w:i/>
                <w:iCs/>
                <w:color w:val="000000" w:themeColor="text1"/>
                <w:sz w:val="22"/>
                <w:szCs w:val="22"/>
              </w:rPr>
            </w:pPr>
            <w:r>
              <w:rPr>
                <w:rFonts w:ascii="Arial" w:hAnsi="Arial" w:cs="Arial"/>
                <w:i/>
                <w:iCs/>
                <w:color w:val="000000" w:themeColor="text1"/>
                <w:sz w:val="22"/>
                <w:szCs w:val="22"/>
              </w:rPr>
              <w:t>New starters to complete the ELS diagnostic assessment when appropriate so that t</w:t>
            </w:r>
            <w:r w:rsidR="00E432F6">
              <w:rPr>
                <w:rFonts w:ascii="Arial" w:hAnsi="Arial" w:cs="Arial"/>
                <w:i/>
                <w:iCs/>
                <w:color w:val="000000" w:themeColor="text1"/>
                <w:sz w:val="22"/>
                <w:szCs w:val="22"/>
              </w:rPr>
              <w:t>eaching and reading books are pitched at the appropriate level.</w:t>
            </w:r>
          </w:p>
          <w:p w14:paraId="0B9CCB47" w14:textId="03EB15BE" w:rsidR="0032794C" w:rsidRPr="00880E29" w:rsidRDefault="0032794C" w:rsidP="00463429">
            <w:pPr>
              <w:pStyle w:val="CommentText"/>
              <w:spacing w:line="276" w:lineRule="auto"/>
              <w:rPr>
                <w:rFonts w:ascii="Arial" w:hAnsi="Arial" w:cs="Arial"/>
                <w:i/>
                <w:iCs/>
                <w:color w:val="000000" w:themeColor="text1"/>
                <w:sz w:val="22"/>
                <w:szCs w:val="22"/>
              </w:rPr>
            </w:pPr>
          </w:p>
        </w:tc>
      </w:tr>
      <w:tr w:rsidR="00462750" w:rsidRPr="001175DA" w14:paraId="072D9F50" w14:textId="77777777" w:rsidTr="00BF7D17">
        <w:trPr>
          <w:trHeight w:val="369"/>
        </w:trPr>
        <w:tc>
          <w:tcPr>
            <w:tcW w:w="1258" w:type="dxa"/>
            <w:gridSpan w:val="2"/>
            <w:tcBorders>
              <w:top w:val="single" w:sz="4" w:space="0" w:color="auto"/>
              <w:bottom w:val="single" w:sz="4" w:space="0" w:color="BFBFBF" w:themeColor="background1" w:themeShade="BF"/>
            </w:tcBorders>
          </w:tcPr>
          <w:p w14:paraId="23FAB3C0" w14:textId="0C512C59" w:rsidR="00462750" w:rsidRPr="001175DA" w:rsidRDefault="00462750" w:rsidP="00462750">
            <w:pPr>
              <w:rPr>
                <w:rFonts w:ascii="Arial" w:hAnsi="Arial" w:cs="Arial"/>
                <w:sz w:val="22"/>
                <w:szCs w:val="22"/>
              </w:rPr>
            </w:pPr>
          </w:p>
        </w:tc>
        <w:tc>
          <w:tcPr>
            <w:tcW w:w="1846" w:type="dxa"/>
            <w:tcBorders>
              <w:top w:val="single" w:sz="4" w:space="0" w:color="auto"/>
              <w:bottom w:val="single" w:sz="4" w:space="0" w:color="BFBFBF" w:themeColor="background1" w:themeShade="BF"/>
            </w:tcBorders>
          </w:tcPr>
          <w:p w14:paraId="18F3B643" w14:textId="0D1798B9" w:rsidR="00462750" w:rsidRPr="001175DA" w:rsidRDefault="00462750" w:rsidP="00462750">
            <w:pPr>
              <w:spacing w:line="276" w:lineRule="auto"/>
              <w:rPr>
                <w:rFonts w:ascii="Arial" w:hAnsi="Arial" w:cs="Arial"/>
                <w:color w:val="000000" w:themeColor="text1"/>
                <w:sz w:val="22"/>
                <w:szCs w:val="22"/>
              </w:rPr>
            </w:pPr>
          </w:p>
        </w:tc>
        <w:tc>
          <w:tcPr>
            <w:tcW w:w="5906" w:type="dxa"/>
            <w:gridSpan w:val="3"/>
            <w:tcBorders>
              <w:top w:val="single" w:sz="4" w:space="0" w:color="auto"/>
              <w:bottom w:val="single" w:sz="4" w:space="0" w:color="BFBFBF" w:themeColor="background1" w:themeShade="BF"/>
            </w:tcBorders>
          </w:tcPr>
          <w:p w14:paraId="63CE94C1" w14:textId="77D630A0" w:rsidR="00845B9C" w:rsidRPr="001175DA" w:rsidRDefault="00462750" w:rsidP="0004487F">
            <w:pPr>
              <w:tabs>
                <w:tab w:val="left" w:pos="2835"/>
              </w:tabs>
              <w:spacing w:line="276" w:lineRule="auto"/>
              <w:rPr>
                <w:rFonts w:ascii="Arial" w:hAnsi="Arial" w:cs="Arial"/>
                <w:color w:val="000000" w:themeColor="text1"/>
                <w:sz w:val="22"/>
                <w:szCs w:val="22"/>
              </w:rPr>
            </w:pPr>
            <w:r>
              <w:rPr>
                <w:rFonts w:ascii="Arial" w:hAnsi="Arial" w:cs="Arial"/>
                <w:color w:val="000000" w:themeColor="text1"/>
                <w:sz w:val="22"/>
                <w:szCs w:val="22"/>
              </w:rPr>
              <w:t>SHW to email w/b</w:t>
            </w:r>
            <w:r w:rsidR="00622E6F">
              <w:rPr>
                <w:rFonts w:ascii="Arial" w:hAnsi="Arial" w:cs="Arial"/>
                <w:color w:val="000000" w:themeColor="text1"/>
                <w:sz w:val="22"/>
                <w:szCs w:val="22"/>
              </w:rPr>
              <w:t xml:space="preserve"> </w:t>
            </w:r>
            <w:r w:rsidR="00790061">
              <w:rPr>
                <w:rFonts w:ascii="Arial" w:hAnsi="Arial" w:cs="Arial"/>
                <w:color w:val="000000" w:themeColor="text1"/>
                <w:sz w:val="22"/>
                <w:szCs w:val="22"/>
              </w:rPr>
              <w:t>–</w:t>
            </w:r>
            <w:r w:rsidR="0057208E">
              <w:rPr>
                <w:rFonts w:ascii="Arial" w:hAnsi="Arial" w:cs="Arial"/>
                <w:color w:val="000000" w:themeColor="text1"/>
                <w:sz w:val="22"/>
                <w:szCs w:val="22"/>
              </w:rPr>
              <w:t xml:space="preserve"> </w:t>
            </w:r>
            <w:r w:rsidR="0004487F" w:rsidRPr="0004487F">
              <w:rPr>
                <w:rFonts w:ascii="Arial" w:hAnsi="Arial" w:cs="Arial"/>
                <w:b/>
                <w:bCs/>
                <w:color w:val="000000" w:themeColor="text1"/>
                <w:sz w:val="22"/>
                <w:szCs w:val="22"/>
              </w:rPr>
              <w:t>26</w:t>
            </w:r>
            <w:r w:rsidR="0004487F" w:rsidRPr="0004487F">
              <w:rPr>
                <w:rFonts w:ascii="Arial" w:hAnsi="Arial" w:cs="Arial"/>
                <w:b/>
                <w:bCs/>
                <w:color w:val="000000" w:themeColor="text1"/>
                <w:sz w:val="22"/>
                <w:szCs w:val="22"/>
                <w:vertAlign w:val="superscript"/>
              </w:rPr>
              <w:t>th</w:t>
            </w:r>
            <w:r w:rsidR="0004487F" w:rsidRPr="0004487F">
              <w:rPr>
                <w:rFonts w:ascii="Arial" w:hAnsi="Arial" w:cs="Arial"/>
                <w:b/>
                <w:bCs/>
                <w:color w:val="000000" w:themeColor="text1"/>
                <w:sz w:val="22"/>
                <w:szCs w:val="22"/>
              </w:rPr>
              <w:t xml:space="preserve"> June 2023</w:t>
            </w:r>
          </w:p>
        </w:tc>
      </w:tr>
      <w:tr w:rsidR="00462750" w:rsidRPr="001175DA" w14:paraId="2BC9E1DD" w14:textId="77777777" w:rsidTr="00BF7D17">
        <w:trPr>
          <w:trHeight w:val="369"/>
        </w:trPr>
        <w:tc>
          <w:tcPr>
            <w:tcW w:w="1258" w:type="dxa"/>
            <w:gridSpan w:val="2"/>
            <w:tcBorders>
              <w:top w:val="single" w:sz="4" w:space="0" w:color="BFBFBF" w:themeColor="background1" w:themeShade="BF"/>
              <w:bottom w:val="single" w:sz="4" w:space="0" w:color="BFBFBF" w:themeColor="background1" w:themeShade="BF"/>
            </w:tcBorders>
          </w:tcPr>
          <w:p w14:paraId="4F356332" w14:textId="77777777" w:rsidR="00462750" w:rsidRPr="001175DA" w:rsidRDefault="00462750" w:rsidP="00462750">
            <w:pPr>
              <w:rPr>
                <w:rFonts w:ascii="Arial" w:hAnsi="Arial" w:cs="Arial"/>
                <w:sz w:val="22"/>
                <w:szCs w:val="22"/>
              </w:rPr>
            </w:pPr>
          </w:p>
        </w:tc>
        <w:tc>
          <w:tcPr>
            <w:tcW w:w="1846" w:type="dxa"/>
            <w:tcBorders>
              <w:top w:val="single" w:sz="4" w:space="0" w:color="BFBFBF" w:themeColor="background1" w:themeShade="BF"/>
              <w:bottom w:val="single" w:sz="4" w:space="0" w:color="BFBFBF" w:themeColor="background1" w:themeShade="BF"/>
            </w:tcBorders>
          </w:tcPr>
          <w:p w14:paraId="4E2B5466" w14:textId="77777777" w:rsidR="00462750" w:rsidRDefault="00462750" w:rsidP="00462750">
            <w:pPr>
              <w:spacing w:line="276" w:lineRule="auto"/>
              <w:rPr>
                <w:rFonts w:ascii="Arial" w:hAnsi="Arial" w:cs="Arial"/>
                <w:color w:val="000000" w:themeColor="text1"/>
                <w:sz w:val="22"/>
                <w:szCs w:val="22"/>
              </w:rPr>
            </w:pPr>
          </w:p>
        </w:tc>
        <w:tc>
          <w:tcPr>
            <w:tcW w:w="5906" w:type="dxa"/>
            <w:gridSpan w:val="3"/>
            <w:tcBorders>
              <w:top w:val="single" w:sz="4" w:space="0" w:color="BFBFBF" w:themeColor="background1" w:themeShade="BF"/>
              <w:bottom w:val="single" w:sz="4" w:space="0" w:color="BFBFBF" w:themeColor="background1" w:themeShade="BF"/>
            </w:tcBorders>
          </w:tcPr>
          <w:p w14:paraId="6F51AF95" w14:textId="14C88BD6" w:rsidR="00462750" w:rsidRDefault="00462750" w:rsidP="00462750">
            <w:pPr>
              <w:spacing w:line="276" w:lineRule="auto"/>
              <w:rPr>
                <w:rFonts w:ascii="Arial" w:hAnsi="Arial" w:cs="Arial"/>
                <w:color w:val="000000" w:themeColor="text1"/>
                <w:sz w:val="22"/>
                <w:szCs w:val="22"/>
              </w:rPr>
            </w:pPr>
            <w:r>
              <w:rPr>
                <w:rFonts w:ascii="Arial" w:hAnsi="Arial" w:cs="Arial"/>
                <w:color w:val="000000" w:themeColor="text1"/>
                <w:sz w:val="22"/>
                <w:szCs w:val="22"/>
              </w:rPr>
              <w:t>Next LS Day</w:t>
            </w:r>
            <w:r w:rsidR="00622E6F">
              <w:rPr>
                <w:rFonts w:ascii="Arial" w:hAnsi="Arial" w:cs="Arial"/>
                <w:color w:val="000000" w:themeColor="text1"/>
                <w:sz w:val="22"/>
                <w:szCs w:val="22"/>
              </w:rPr>
              <w:t xml:space="preserve"> </w:t>
            </w:r>
            <w:r w:rsidR="00790061">
              <w:rPr>
                <w:rFonts w:ascii="Arial" w:hAnsi="Arial" w:cs="Arial"/>
                <w:color w:val="000000" w:themeColor="text1"/>
                <w:sz w:val="22"/>
                <w:szCs w:val="22"/>
              </w:rPr>
              <w:t>–</w:t>
            </w:r>
            <w:r w:rsidR="00622E6F">
              <w:rPr>
                <w:rFonts w:ascii="Arial" w:hAnsi="Arial" w:cs="Arial"/>
                <w:color w:val="000000" w:themeColor="text1"/>
                <w:sz w:val="22"/>
                <w:szCs w:val="22"/>
              </w:rPr>
              <w:t xml:space="preserve"> </w:t>
            </w:r>
            <w:r w:rsidR="0004487F" w:rsidRPr="009B2265">
              <w:rPr>
                <w:rFonts w:ascii="Arial" w:hAnsi="Arial" w:cs="Arial"/>
                <w:b/>
                <w:bCs/>
                <w:sz w:val="22"/>
                <w:szCs w:val="22"/>
              </w:rPr>
              <w:t>Tuesday 11</w:t>
            </w:r>
            <w:r w:rsidR="0004487F" w:rsidRPr="009B2265">
              <w:rPr>
                <w:rFonts w:ascii="Arial" w:hAnsi="Arial" w:cs="Arial"/>
                <w:b/>
                <w:bCs/>
                <w:sz w:val="22"/>
                <w:szCs w:val="22"/>
                <w:vertAlign w:val="superscript"/>
              </w:rPr>
              <w:t>th</w:t>
            </w:r>
            <w:r w:rsidR="0004487F" w:rsidRPr="009B2265">
              <w:rPr>
                <w:rFonts w:ascii="Arial" w:hAnsi="Arial" w:cs="Arial"/>
                <w:b/>
                <w:bCs/>
                <w:sz w:val="22"/>
                <w:szCs w:val="22"/>
              </w:rPr>
              <w:t xml:space="preserve"> July 2023</w:t>
            </w:r>
          </w:p>
        </w:tc>
      </w:tr>
    </w:tbl>
    <w:p w14:paraId="6D97048F" w14:textId="6DC88660" w:rsidR="00B76548" w:rsidRPr="00352D31" w:rsidRDefault="005F7088" w:rsidP="00352D31">
      <w:pPr>
        <w:rPr>
          <w:rFonts w:ascii="Arial" w:hAnsi="Arial" w:cs="Arial"/>
          <w:sz w:val="22"/>
          <w:szCs w:val="22"/>
        </w:rPr>
      </w:pPr>
      <w:r w:rsidRPr="00352D31">
        <w:rPr>
          <w:rFonts w:ascii="Arial" w:hAnsi="Arial" w:cs="Arial"/>
          <w:sz w:val="22"/>
          <w:szCs w:val="22"/>
        </w:rPr>
        <w:t xml:space="preserve"> </w:t>
      </w:r>
    </w:p>
    <w:sectPr w:rsidR="00B76548" w:rsidRPr="00352D31" w:rsidSect="00312B45">
      <w:headerReference w:type="even" r:id="rId13"/>
      <w:footerReference w:type="even" r:id="rId14"/>
      <w:footerReference w:type="default" r:id="rId15"/>
      <w:headerReference w:type="first" r:id="rId16"/>
      <w:pgSz w:w="11900" w:h="16840"/>
      <w:pgMar w:top="17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349EC" w14:textId="77777777" w:rsidR="002448B2" w:rsidRDefault="002448B2" w:rsidP="000849BF">
      <w:r>
        <w:separator/>
      </w:r>
    </w:p>
  </w:endnote>
  <w:endnote w:type="continuationSeparator" w:id="0">
    <w:p w14:paraId="2811E2A3" w14:textId="77777777" w:rsidR="002448B2" w:rsidRDefault="002448B2" w:rsidP="0008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00000000"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3738634"/>
      <w:docPartObj>
        <w:docPartGallery w:val="Page Numbers (Bottom of Page)"/>
        <w:docPartUnique/>
      </w:docPartObj>
    </w:sdtPr>
    <w:sdtEndPr>
      <w:rPr>
        <w:rStyle w:val="PageNumber"/>
      </w:rPr>
    </w:sdtEndPr>
    <w:sdtContent>
      <w:p w14:paraId="022FB94A" w14:textId="77D80141" w:rsidR="007578FB" w:rsidRDefault="007578FB" w:rsidP="007F27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A2B4F">
          <w:rPr>
            <w:rStyle w:val="PageNumber"/>
            <w:noProof/>
          </w:rPr>
          <w:t>1</w:t>
        </w:r>
        <w:r>
          <w:rPr>
            <w:rStyle w:val="PageNumber"/>
          </w:rPr>
          <w:fldChar w:fldCharType="end"/>
        </w:r>
      </w:p>
    </w:sdtContent>
  </w:sdt>
  <w:p w14:paraId="61207133" w14:textId="77777777" w:rsidR="007578FB" w:rsidRDefault="007578FB" w:rsidP="007578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D22B" w14:textId="77777777" w:rsidR="007578FB" w:rsidRDefault="007578FB" w:rsidP="007578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2BC44" w14:textId="77777777" w:rsidR="002448B2" w:rsidRDefault="002448B2" w:rsidP="000849BF">
      <w:r>
        <w:separator/>
      </w:r>
    </w:p>
  </w:footnote>
  <w:footnote w:type="continuationSeparator" w:id="0">
    <w:p w14:paraId="51E2096A" w14:textId="77777777" w:rsidR="002448B2" w:rsidRDefault="002448B2" w:rsidP="00084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B345" w14:textId="77777777" w:rsidR="008F33CD" w:rsidRDefault="003F3F15">
    <w:pPr>
      <w:pStyle w:val="Header"/>
    </w:pPr>
    <w:r>
      <w:rPr>
        <w:noProof/>
      </w:rPr>
      <w:pict w14:anchorId="2F301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RMT Letterhead_print_v2" style="position:absolute;margin-left:0;margin-top:0;width:594.7pt;height:841.05pt;z-index:-251657216;mso-wrap-edited:f;mso-position-horizontal:center;mso-position-horizontal-relative:margin;mso-position-vertical:center;mso-position-vertical-relative:margin"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669D" w14:textId="77777777" w:rsidR="008F33CD" w:rsidRDefault="003F3F15">
    <w:pPr>
      <w:pStyle w:val="Header"/>
    </w:pPr>
    <w:r>
      <w:rPr>
        <w:noProof/>
      </w:rPr>
      <w:pict w14:anchorId="34182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RMT Letterhead_print_v2" style="position:absolute;margin-left:0;margin-top:0;width:594.7pt;height:841.05pt;z-index:-251656192;mso-wrap-edited:f;mso-position-horizontal:center;mso-position-horizontal-relative:margin;mso-position-vertical:center;mso-position-vertical-relative:margin"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074A"/>
    <w:multiLevelType w:val="hybridMultilevel"/>
    <w:tmpl w:val="A04054CA"/>
    <w:lvl w:ilvl="0" w:tplc="04090001">
      <w:start w:val="1"/>
      <w:numFmt w:val="bullet"/>
      <w:lvlText w:val=""/>
      <w:lvlJc w:val="left"/>
      <w:pPr>
        <w:ind w:left="430" w:hanging="360"/>
      </w:pPr>
      <w:rPr>
        <w:rFonts w:ascii="Symbol" w:hAnsi="Symbol"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 w15:restartNumberingAfterBreak="0">
    <w:nsid w:val="05EF4984"/>
    <w:multiLevelType w:val="hybridMultilevel"/>
    <w:tmpl w:val="32DC70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C275A"/>
    <w:multiLevelType w:val="hybridMultilevel"/>
    <w:tmpl w:val="D42C3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724D7"/>
    <w:multiLevelType w:val="hybridMultilevel"/>
    <w:tmpl w:val="0AC203BE"/>
    <w:lvl w:ilvl="0" w:tplc="04090001">
      <w:start w:val="1"/>
      <w:numFmt w:val="bullet"/>
      <w:lvlText w:val=""/>
      <w:lvlJc w:val="left"/>
      <w:pPr>
        <w:ind w:left="429" w:hanging="360"/>
      </w:pPr>
      <w:rPr>
        <w:rFonts w:ascii="Symbol" w:hAnsi="Symbol" w:hint="default"/>
      </w:rPr>
    </w:lvl>
    <w:lvl w:ilvl="1" w:tplc="04090003" w:tentative="1">
      <w:start w:val="1"/>
      <w:numFmt w:val="bullet"/>
      <w:lvlText w:val="o"/>
      <w:lvlJc w:val="left"/>
      <w:pPr>
        <w:ind w:left="1149" w:hanging="360"/>
      </w:pPr>
      <w:rPr>
        <w:rFonts w:ascii="Courier New" w:hAnsi="Courier New" w:cs="Courier New" w:hint="default"/>
      </w:rPr>
    </w:lvl>
    <w:lvl w:ilvl="2" w:tplc="04090005" w:tentative="1">
      <w:start w:val="1"/>
      <w:numFmt w:val="bullet"/>
      <w:lvlText w:val=""/>
      <w:lvlJc w:val="left"/>
      <w:pPr>
        <w:ind w:left="1869" w:hanging="360"/>
      </w:pPr>
      <w:rPr>
        <w:rFonts w:ascii="Wingdings" w:hAnsi="Wingdings" w:hint="default"/>
      </w:rPr>
    </w:lvl>
    <w:lvl w:ilvl="3" w:tplc="04090001" w:tentative="1">
      <w:start w:val="1"/>
      <w:numFmt w:val="bullet"/>
      <w:lvlText w:val=""/>
      <w:lvlJc w:val="left"/>
      <w:pPr>
        <w:ind w:left="2589" w:hanging="360"/>
      </w:pPr>
      <w:rPr>
        <w:rFonts w:ascii="Symbol" w:hAnsi="Symbol" w:hint="default"/>
      </w:rPr>
    </w:lvl>
    <w:lvl w:ilvl="4" w:tplc="04090003" w:tentative="1">
      <w:start w:val="1"/>
      <w:numFmt w:val="bullet"/>
      <w:lvlText w:val="o"/>
      <w:lvlJc w:val="left"/>
      <w:pPr>
        <w:ind w:left="3309" w:hanging="360"/>
      </w:pPr>
      <w:rPr>
        <w:rFonts w:ascii="Courier New" w:hAnsi="Courier New" w:cs="Courier New" w:hint="default"/>
      </w:rPr>
    </w:lvl>
    <w:lvl w:ilvl="5" w:tplc="04090005" w:tentative="1">
      <w:start w:val="1"/>
      <w:numFmt w:val="bullet"/>
      <w:lvlText w:val=""/>
      <w:lvlJc w:val="left"/>
      <w:pPr>
        <w:ind w:left="4029" w:hanging="360"/>
      </w:pPr>
      <w:rPr>
        <w:rFonts w:ascii="Wingdings" w:hAnsi="Wingdings" w:hint="default"/>
      </w:rPr>
    </w:lvl>
    <w:lvl w:ilvl="6" w:tplc="04090001" w:tentative="1">
      <w:start w:val="1"/>
      <w:numFmt w:val="bullet"/>
      <w:lvlText w:val=""/>
      <w:lvlJc w:val="left"/>
      <w:pPr>
        <w:ind w:left="4749" w:hanging="360"/>
      </w:pPr>
      <w:rPr>
        <w:rFonts w:ascii="Symbol" w:hAnsi="Symbol" w:hint="default"/>
      </w:rPr>
    </w:lvl>
    <w:lvl w:ilvl="7" w:tplc="04090003" w:tentative="1">
      <w:start w:val="1"/>
      <w:numFmt w:val="bullet"/>
      <w:lvlText w:val="o"/>
      <w:lvlJc w:val="left"/>
      <w:pPr>
        <w:ind w:left="5469" w:hanging="360"/>
      </w:pPr>
      <w:rPr>
        <w:rFonts w:ascii="Courier New" w:hAnsi="Courier New" w:cs="Courier New" w:hint="default"/>
      </w:rPr>
    </w:lvl>
    <w:lvl w:ilvl="8" w:tplc="04090005" w:tentative="1">
      <w:start w:val="1"/>
      <w:numFmt w:val="bullet"/>
      <w:lvlText w:val=""/>
      <w:lvlJc w:val="left"/>
      <w:pPr>
        <w:ind w:left="6189" w:hanging="360"/>
      </w:pPr>
      <w:rPr>
        <w:rFonts w:ascii="Wingdings" w:hAnsi="Wingdings" w:hint="default"/>
      </w:rPr>
    </w:lvl>
  </w:abstractNum>
  <w:abstractNum w:abstractNumId="4" w15:restartNumberingAfterBreak="0">
    <w:nsid w:val="115769B9"/>
    <w:multiLevelType w:val="hybridMultilevel"/>
    <w:tmpl w:val="D1065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6A3617"/>
    <w:multiLevelType w:val="hybridMultilevel"/>
    <w:tmpl w:val="9670B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F3CF8"/>
    <w:multiLevelType w:val="hybridMultilevel"/>
    <w:tmpl w:val="DC009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E42DE"/>
    <w:multiLevelType w:val="hybridMultilevel"/>
    <w:tmpl w:val="0D0E2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E40569"/>
    <w:multiLevelType w:val="hybridMultilevel"/>
    <w:tmpl w:val="2BE43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DE7756"/>
    <w:multiLevelType w:val="hybridMultilevel"/>
    <w:tmpl w:val="BEDA6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46669"/>
    <w:multiLevelType w:val="hybridMultilevel"/>
    <w:tmpl w:val="216690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60C42"/>
    <w:multiLevelType w:val="hybridMultilevel"/>
    <w:tmpl w:val="DAB4DD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018DA"/>
    <w:multiLevelType w:val="hybridMultilevel"/>
    <w:tmpl w:val="BAD8A6E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813C6D"/>
    <w:multiLevelType w:val="hybridMultilevel"/>
    <w:tmpl w:val="AA4EE90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550009"/>
    <w:multiLevelType w:val="hybridMultilevel"/>
    <w:tmpl w:val="EC0AC632"/>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15:restartNumberingAfterBreak="0">
    <w:nsid w:val="338D5F5E"/>
    <w:multiLevelType w:val="hybridMultilevel"/>
    <w:tmpl w:val="BD74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56CB1"/>
    <w:multiLevelType w:val="hybridMultilevel"/>
    <w:tmpl w:val="2960C3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8430CC"/>
    <w:multiLevelType w:val="hybridMultilevel"/>
    <w:tmpl w:val="71D69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032061"/>
    <w:multiLevelType w:val="hybridMultilevel"/>
    <w:tmpl w:val="B72A6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84730"/>
    <w:multiLevelType w:val="hybridMultilevel"/>
    <w:tmpl w:val="C9B24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B3E0835"/>
    <w:multiLevelType w:val="hybridMultilevel"/>
    <w:tmpl w:val="0E8A3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6063CA"/>
    <w:multiLevelType w:val="hybridMultilevel"/>
    <w:tmpl w:val="15C8D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E801C2"/>
    <w:multiLevelType w:val="hybridMultilevel"/>
    <w:tmpl w:val="30EA0724"/>
    <w:lvl w:ilvl="0" w:tplc="37900E12">
      <w:start w:val="1"/>
      <w:numFmt w:val="bullet"/>
      <w:lvlText w:val=""/>
      <w:lvlJc w:val="left"/>
      <w:pPr>
        <w:ind w:left="550" w:hanging="190"/>
      </w:pPr>
      <w:rPr>
        <w:rFonts w:ascii="Symbol" w:hAnsi="Symbol" w:hint="default"/>
      </w:rPr>
    </w:lvl>
    <w:lvl w:ilvl="1" w:tplc="04090003" w:tentative="1">
      <w:start w:val="1"/>
      <w:numFmt w:val="bullet"/>
      <w:lvlText w:val="o"/>
      <w:lvlJc w:val="left"/>
      <w:pPr>
        <w:ind w:left="1460" w:hanging="360"/>
      </w:pPr>
      <w:rPr>
        <w:rFonts w:ascii="Courier New" w:hAnsi="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3" w15:restartNumberingAfterBreak="0">
    <w:nsid w:val="3F9C7287"/>
    <w:multiLevelType w:val="hybridMultilevel"/>
    <w:tmpl w:val="83283F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17C7171"/>
    <w:multiLevelType w:val="hybridMultilevel"/>
    <w:tmpl w:val="EFDEAFE6"/>
    <w:lvl w:ilvl="0" w:tplc="B9CC6B04">
      <w:start w:val="12"/>
      <w:numFmt w:val="bullet"/>
      <w:lvlText w:val="-"/>
      <w:lvlJc w:val="left"/>
      <w:pPr>
        <w:ind w:left="2204" w:hanging="360"/>
      </w:pPr>
      <w:rPr>
        <w:rFonts w:ascii="Arial" w:eastAsia="MS PGothic" w:hAnsi="Arial" w:cs="Aria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444F4D3B"/>
    <w:multiLevelType w:val="hybridMultilevel"/>
    <w:tmpl w:val="F7005C8E"/>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965774"/>
    <w:multiLevelType w:val="hybridMultilevel"/>
    <w:tmpl w:val="C1929880"/>
    <w:lvl w:ilvl="0" w:tplc="46F6A6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66C604D"/>
    <w:multiLevelType w:val="hybridMultilevel"/>
    <w:tmpl w:val="8416C4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77170F"/>
    <w:multiLevelType w:val="hybridMultilevel"/>
    <w:tmpl w:val="8C1C7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A561073"/>
    <w:multiLevelType w:val="hybridMultilevel"/>
    <w:tmpl w:val="726650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5D6A43"/>
    <w:multiLevelType w:val="hybridMultilevel"/>
    <w:tmpl w:val="BA98D83A"/>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C813B0A"/>
    <w:multiLevelType w:val="hybridMultilevel"/>
    <w:tmpl w:val="477022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4F7997"/>
    <w:multiLevelType w:val="hybridMultilevel"/>
    <w:tmpl w:val="EA3A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2F30ED"/>
    <w:multiLevelType w:val="hybridMultilevel"/>
    <w:tmpl w:val="D9CE3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8DA7A8B"/>
    <w:multiLevelType w:val="hybridMultilevel"/>
    <w:tmpl w:val="DB501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235DC0"/>
    <w:multiLevelType w:val="hybridMultilevel"/>
    <w:tmpl w:val="CC624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2C1570"/>
    <w:multiLevelType w:val="multilevel"/>
    <w:tmpl w:val="2A86B7D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7" w15:restartNumberingAfterBreak="0">
    <w:nsid w:val="5F947130"/>
    <w:multiLevelType w:val="multilevel"/>
    <w:tmpl w:val="22E06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7F74D6B"/>
    <w:multiLevelType w:val="hybridMultilevel"/>
    <w:tmpl w:val="50FE6FF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62350B"/>
    <w:multiLevelType w:val="hybridMultilevel"/>
    <w:tmpl w:val="5016D47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2151CB"/>
    <w:multiLevelType w:val="hybridMultilevel"/>
    <w:tmpl w:val="357418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2F1FFF"/>
    <w:multiLevelType w:val="hybridMultilevel"/>
    <w:tmpl w:val="9C8C42FE"/>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1324BC0"/>
    <w:multiLevelType w:val="hybridMultilevel"/>
    <w:tmpl w:val="D74880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2435108"/>
    <w:multiLevelType w:val="hybridMultilevel"/>
    <w:tmpl w:val="4664C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2D40953"/>
    <w:multiLevelType w:val="hybridMultilevel"/>
    <w:tmpl w:val="B694CC64"/>
    <w:lvl w:ilvl="0" w:tplc="E39EB71A">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81C2E14"/>
    <w:multiLevelType w:val="hybridMultilevel"/>
    <w:tmpl w:val="575E28AE"/>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A795891"/>
    <w:multiLevelType w:val="hybridMultilevel"/>
    <w:tmpl w:val="08EA6D10"/>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E2C433B"/>
    <w:multiLevelType w:val="hybridMultilevel"/>
    <w:tmpl w:val="009EF42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8" w15:restartNumberingAfterBreak="0">
    <w:nsid w:val="7E6F4755"/>
    <w:multiLevelType w:val="hybridMultilevel"/>
    <w:tmpl w:val="BA0E2310"/>
    <w:lvl w:ilvl="0" w:tplc="04090001">
      <w:start w:val="1"/>
      <w:numFmt w:val="bullet"/>
      <w:lvlText w:val=""/>
      <w:lvlJc w:val="left"/>
      <w:pPr>
        <w:ind w:left="430" w:hanging="360"/>
      </w:pPr>
      <w:rPr>
        <w:rFonts w:ascii="Symbol" w:hAnsi="Symbol"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16cid:durableId="1867021895">
    <w:abstractNumId w:val="36"/>
  </w:num>
  <w:num w:numId="2" w16cid:durableId="54546490">
    <w:abstractNumId w:val="21"/>
  </w:num>
  <w:num w:numId="3" w16cid:durableId="1452436981">
    <w:abstractNumId w:val="28"/>
  </w:num>
  <w:num w:numId="4" w16cid:durableId="36249111">
    <w:abstractNumId w:val="18"/>
  </w:num>
  <w:num w:numId="5" w16cid:durableId="794981850">
    <w:abstractNumId w:val="6"/>
  </w:num>
  <w:num w:numId="6" w16cid:durableId="1689406445">
    <w:abstractNumId w:val="20"/>
  </w:num>
  <w:num w:numId="7" w16cid:durableId="1385329257">
    <w:abstractNumId w:val="10"/>
  </w:num>
  <w:num w:numId="8" w16cid:durableId="1016424864">
    <w:abstractNumId w:val="26"/>
  </w:num>
  <w:num w:numId="9" w16cid:durableId="867723931">
    <w:abstractNumId w:val="22"/>
  </w:num>
  <w:num w:numId="10" w16cid:durableId="1679454957">
    <w:abstractNumId w:val="42"/>
  </w:num>
  <w:num w:numId="11" w16cid:durableId="657416849">
    <w:abstractNumId w:val="23"/>
  </w:num>
  <w:num w:numId="12" w16cid:durableId="1139961122">
    <w:abstractNumId w:val="34"/>
  </w:num>
  <w:num w:numId="13" w16cid:durableId="1044209950">
    <w:abstractNumId w:val="11"/>
  </w:num>
  <w:num w:numId="14" w16cid:durableId="1400903859">
    <w:abstractNumId w:val="1"/>
  </w:num>
  <w:num w:numId="15" w16cid:durableId="1736664352">
    <w:abstractNumId w:val="29"/>
  </w:num>
  <w:num w:numId="16" w16cid:durableId="845242892">
    <w:abstractNumId w:val="43"/>
  </w:num>
  <w:num w:numId="17" w16cid:durableId="571890094">
    <w:abstractNumId w:val="40"/>
  </w:num>
  <w:num w:numId="18" w16cid:durableId="1549957035">
    <w:abstractNumId w:val="8"/>
  </w:num>
  <w:num w:numId="19" w16cid:durableId="2000647529">
    <w:abstractNumId w:val="45"/>
  </w:num>
  <w:num w:numId="20" w16cid:durableId="1018892777">
    <w:abstractNumId w:val="14"/>
  </w:num>
  <w:num w:numId="21" w16cid:durableId="143743483">
    <w:abstractNumId w:val="24"/>
  </w:num>
  <w:num w:numId="22" w16cid:durableId="2114785499">
    <w:abstractNumId w:val="5"/>
  </w:num>
  <w:num w:numId="23" w16cid:durableId="1126510528">
    <w:abstractNumId w:val="31"/>
  </w:num>
  <w:num w:numId="24" w16cid:durableId="615522511">
    <w:abstractNumId w:val="15"/>
  </w:num>
  <w:num w:numId="25" w16cid:durableId="1709337079">
    <w:abstractNumId w:val="32"/>
  </w:num>
  <w:num w:numId="26" w16cid:durableId="1395617226">
    <w:abstractNumId w:val="47"/>
  </w:num>
  <w:num w:numId="27" w16cid:durableId="1472476183">
    <w:abstractNumId w:val="9"/>
  </w:num>
  <w:num w:numId="28" w16cid:durableId="2103607065">
    <w:abstractNumId w:val="37"/>
  </w:num>
  <w:num w:numId="29" w16cid:durableId="543104890">
    <w:abstractNumId w:val="17"/>
  </w:num>
  <w:num w:numId="30" w16cid:durableId="1241796239">
    <w:abstractNumId w:val="16"/>
  </w:num>
  <w:num w:numId="31" w16cid:durableId="1755543258">
    <w:abstractNumId w:val="27"/>
  </w:num>
  <w:num w:numId="32" w16cid:durableId="2041512276">
    <w:abstractNumId w:val="48"/>
  </w:num>
  <w:num w:numId="33" w16cid:durableId="1392658537">
    <w:abstractNumId w:val="0"/>
  </w:num>
  <w:num w:numId="34" w16cid:durableId="1567451346">
    <w:abstractNumId w:val="3"/>
  </w:num>
  <w:num w:numId="35" w16cid:durableId="430049088">
    <w:abstractNumId w:val="4"/>
  </w:num>
  <w:num w:numId="36" w16cid:durableId="323709345">
    <w:abstractNumId w:val="33"/>
  </w:num>
  <w:num w:numId="37" w16cid:durableId="2032947024">
    <w:abstractNumId w:val="12"/>
  </w:num>
  <w:num w:numId="38" w16cid:durableId="1987541110">
    <w:abstractNumId w:val="7"/>
  </w:num>
  <w:num w:numId="39" w16cid:durableId="522593851">
    <w:abstractNumId w:val="46"/>
  </w:num>
  <w:num w:numId="40" w16cid:durableId="196746725">
    <w:abstractNumId w:val="30"/>
  </w:num>
  <w:num w:numId="41" w16cid:durableId="1171070345">
    <w:abstractNumId w:val="39"/>
  </w:num>
  <w:num w:numId="42" w16cid:durableId="326446392">
    <w:abstractNumId w:val="19"/>
  </w:num>
  <w:num w:numId="43" w16cid:durableId="2093963545">
    <w:abstractNumId w:val="38"/>
  </w:num>
  <w:num w:numId="44" w16cid:durableId="2106531244">
    <w:abstractNumId w:val="13"/>
  </w:num>
  <w:num w:numId="45" w16cid:durableId="1527522237">
    <w:abstractNumId w:val="25"/>
  </w:num>
  <w:num w:numId="46" w16cid:durableId="947078644">
    <w:abstractNumId w:val="41"/>
  </w:num>
  <w:num w:numId="47" w16cid:durableId="133834764">
    <w:abstractNumId w:val="44"/>
  </w:num>
  <w:num w:numId="48" w16cid:durableId="2140760294">
    <w:abstractNumId w:val="2"/>
  </w:num>
  <w:num w:numId="49" w16cid:durableId="15870369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297"/>
    <w:rsid w:val="000007BD"/>
    <w:rsid w:val="00001C86"/>
    <w:rsid w:val="00004C93"/>
    <w:rsid w:val="0001109A"/>
    <w:rsid w:val="00012FF8"/>
    <w:rsid w:val="00016D09"/>
    <w:rsid w:val="0001785C"/>
    <w:rsid w:val="00021078"/>
    <w:rsid w:val="000244F7"/>
    <w:rsid w:val="00032833"/>
    <w:rsid w:val="000341C1"/>
    <w:rsid w:val="00036A9A"/>
    <w:rsid w:val="00037B37"/>
    <w:rsid w:val="00041544"/>
    <w:rsid w:val="00042B93"/>
    <w:rsid w:val="00042C19"/>
    <w:rsid w:val="0004487F"/>
    <w:rsid w:val="00044AD7"/>
    <w:rsid w:val="000471B3"/>
    <w:rsid w:val="000542A1"/>
    <w:rsid w:val="0006385B"/>
    <w:rsid w:val="000657B6"/>
    <w:rsid w:val="000703E1"/>
    <w:rsid w:val="00070DA2"/>
    <w:rsid w:val="00072679"/>
    <w:rsid w:val="000773FE"/>
    <w:rsid w:val="0008103D"/>
    <w:rsid w:val="00082E6F"/>
    <w:rsid w:val="00084422"/>
    <w:rsid w:val="000849BF"/>
    <w:rsid w:val="00084B01"/>
    <w:rsid w:val="000A1170"/>
    <w:rsid w:val="000A2B4F"/>
    <w:rsid w:val="000B0C08"/>
    <w:rsid w:val="000B410B"/>
    <w:rsid w:val="000B4A77"/>
    <w:rsid w:val="000B4B01"/>
    <w:rsid w:val="000B5F02"/>
    <w:rsid w:val="000C400C"/>
    <w:rsid w:val="000C5297"/>
    <w:rsid w:val="000D131C"/>
    <w:rsid w:val="000D1A32"/>
    <w:rsid w:val="000D1F0D"/>
    <w:rsid w:val="000D49BB"/>
    <w:rsid w:val="000D63A6"/>
    <w:rsid w:val="000E064F"/>
    <w:rsid w:val="000E1343"/>
    <w:rsid w:val="000E28B8"/>
    <w:rsid w:val="000E6932"/>
    <w:rsid w:val="000E6FB6"/>
    <w:rsid w:val="000E71BC"/>
    <w:rsid w:val="000F3105"/>
    <w:rsid w:val="000F40BF"/>
    <w:rsid w:val="000F5030"/>
    <w:rsid w:val="00105A7B"/>
    <w:rsid w:val="001066FF"/>
    <w:rsid w:val="00117E2E"/>
    <w:rsid w:val="0012201A"/>
    <w:rsid w:val="001435E2"/>
    <w:rsid w:val="00150245"/>
    <w:rsid w:val="00157967"/>
    <w:rsid w:val="0016392F"/>
    <w:rsid w:val="00164D96"/>
    <w:rsid w:val="00166C2D"/>
    <w:rsid w:val="00171FFF"/>
    <w:rsid w:val="00191FAC"/>
    <w:rsid w:val="0019501A"/>
    <w:rsid w:val="0019759B"/>
    <w:rsid w:val="001A151A"/>
    <w:rsid w:val="001B2FC4"/>
    <w:rsid w:val="001B5310"/>
    <w:rsid w:val="001B5317"/>
    <w:rsid w:val="001C0674"/>
    <w:rsid w:val="001C0DEF"/>
    <w:rsid w:val="001D545F"/>
    <w:rsid w:val="001F5330"/>
    <w:rsid w:val="00201BF1"/>
    <w:rsid w:val="002127ED"/>
    <w:rsid w:val="00233540"/>
    <w:rsid w:val="00233CDD"/>
    <w:rsid w:val="00235C49"/>
    <w:rsid w:val="00236171"/>
    <w:rsid w:val="00236BE3"/>
    <w:rsid w:val="00236CF0"/>
    <w:rsid w:val="002448B2"/>
    <w:rsid w:val="00254E7B"/>
    <w:rsid w:val="002562CA"/>
    <w:rsid w:val="0025657B"/>
    <w:rsid w:val="00260AFA"/>
    <w:rsid w:val="00261CFE"/>
    <w:rsid w:val="002624F3"/>
    <w:rsid w:val="00264F19"/>
    <w:rsid w:val="002660D5"/>
    <w:rsid w:val="00272B01"/>
    <w:rsid w:val="00273E7E"/>
    <w:rsid w:val="00274517"/>
    <w:rsid w:val="00280BD3"/>
    <w:rsid w:val="00285EB7"/>
    <w:rsid w:val="002A5815"/>
    <w:rsid w:val="002B1341"/>
    <w:rsid w:val="002B683B"/>
    <w:rsid w:val="002C32B8"/>
    <w:rsid w:val="002C7586"/>
    <w:rsid w:val="002E5EA4"/>
    <w:rsid w:val="002F30ED"/>
    <w:rsid w:val="002F6BF1"/>
    <w:rsid w:val="00301675"/>
    <w:rsid w:val="00303879"/>
    <w:rsid w:val="003058A3"/>
    <w:rsid w:val="00307365"/>
    <w:rsid w:val="00312B45"/>
    <w:rsid w:val="00325233"/>
    <w:rsid w:val="0032794C"/>
    <w:rsid w:val="00333C8B"/>
    <w:rsid w:val="00335732"/>
    <w:rsid w:val="00335B9F"/>
    <w:rsid w:val="003379ED"/>
    <w:rsid w:val="00337B4E"/>
    <w:rsid w:val="00342E87"/>
    <w:rsid w:val="003440A3"/>
    <w:rsid w:val="00344B47"/>
    <w:rsid w:val="00346C97"/>
    <w:rsid w:val="00352D31"/>
    <w:rsid w:val="003569D0"/>
    <w:rsid w:val="00357A44"/>
    <w:rsid w:val="003615C3"/>
    <w:rsid w:val="00362C5E"/>
    <w:rsid w:val="00363145"/>
    <w:rsid w:val="00384B3F"/>
    <w:rsid w:val="00393A32"/>
    <w:rsid w:val="003A2D0A"/>
    <w:rsid w:val="003A4C14"/>
    <w:rsid w:val="003B375B"/>
    <w:rsid w:val="003B4728"/>
    <w:rsid w:val="003C2780"/>
    <w:rsid w:val="003D05C3"/>
    <w:rsid w:val="003D1046"/>
    <w:rsid w:val="003D3767"/>
    <w:rsid w:val="003D462C"/>
    <w:rsid w:val="003E1131"/>
    <w:rsid w:val="003E1ACC"/>
    <w:rsid w:val="003E61FA"/>
    <w:rsid w:val="003E7438"/>
    <w:rsid w:val="003F3F15"/>
    <w:rsid w:val="003F4F86"/>
    <w:rsid w:val="003F7361"/>
    <w:rsid w:val="00401F4C"/>
    <w:rsid w:val="00403C86"/>
    <w:rsid w:val="004113B9"/>
    <w:rsid w:val="00413340"/>
    <w:rsid w:val="00413C03"/>
    <w:rsid w:val="004146C5"/>
    <w:rsid w:val="004240CC"/>
    <w:rsid w:val="00427209"/>
    <w:rsid w:val="00432120"/>
    <w:rsid w:val="0043376E"/>
    <w:rsid w:val="00435A39"/>
    <w:rsid w:val="00441037"/>
    <w:rsid w:val="00442B3C"/>
    <w:rsid w:val="004471F6"/>
    <w:rsid w:val="004530B0"/>
    <w:rsid w:val="00462750"/>
    <w:rsid w:val="004633BC"/>
    <w:rsid w:val="00463429"/>
    <w:rsid w:val="00467285"/>
    <w:rsid w:val="004771D5"/>
    <w:rsid w:val="00482880"/>
    <w:rsid w:val="0048405C"/>
    <w:rsid w:val="00493173"/>
    <w:rsid w:val="0049431D"/>
    <w:rsid w:val="004A4F7E"/>
    <w:rsid w:val="004B0366"/>
    <w:rsid w:val="004B2B01"/>
    <w:rsid w:val="004B3316"/>
    <w:rsid w:val="004C1E78"/>
    <w:rsid w:val="004C2AAF"/>
    <w:rsid w:val="004E0A9F"/>
    <w:rsid w:val="004E1DF6"/>
    <w:rsid w:val="004E6D8C"/>
    <w:rsid w:val="004F26F2"/>
    <w:rsid w:val="004F2CAE"/>
    <w:rsid w:val="00501B6E"/>
    <w:rsid w:val="00502F7A"/>
    <w:rsid w:val="005053C0"/>
    <w:rsid w:val="00511387"/>
    <w:rsid w:val="005202D0"/>
    <w:rsid w:val="005234F6"/>
    <w:rsid w:val="00525B58"/>
    <w:rsid w:val="00525F87"/>
    <w:rsid w:val="005267B6"/>
    <w:rsid w:val="00540AF6"/>
    <w:rsid w:val="005447A6"/>
    <w:rsid w:val="00546291"/>
    <w:rsid w:val="00547734"/>
    <w:rsid w:val="00554EB2"/>
    <w:rsid w:val="005569EE"/>
    <w:rsid w:val="00564AD8"/>
    <w:rsid w:val="0057208E"/>
    <w:rsid w:val="00576614"/>
    <w:rsid w:val="00577491"/>
    <w:rsid w:val="005808B8"/>
    <w:rsid w:val="00591C43"/>
    <w:rsid w:val="0059339C"/>
    <w:rsid w:val="005A1439"/>
    <w:rsid w:val="005A1A28"/>
    <w:rsid w:val="005A34E6"/>
    <w:rsid w:val="005A66B1"/>
    <w:rsid w:val="005B68E1"/>
    <w:rsid w:val="005C3D9C"/>
    <w:rsid w:val="005C6CA2"/>
    <w:rsid w:val="005C72DC"/>
    <w:rsid w:val="005C7D70"/>
    <w:rsid w:val="005C7F24"/>
    <w:rsid w:val="005D003C"/>
    <w:rsid w:val="005D1752"/>
    <w:rsid w:val="005D26EC"/>
    <w:rsid w:val="005D3691"/>
    <w:rsid w:val="005D70D1"/>
    <w:rsid w:val="005E0780"/>
    <w:rsid w:val="005E104A"/>
    <w:rsid w:val="005E10F1"/>
    <w:rsid w:val="005F65FC"/>
    <w:rsid w:val="005F66CB"/>
    <w:rsid w:val="005F7088"/>
    <w:rsid w:val="00601CCF"/>
    <w:rsid w:val="00602C52"/>
    <w:rsid w:val="00606427"/>
    <w:rsid w:val="00606448"/>
    <w:rsid w:val="006112E3"/>
    <w:rsid w:val="00612026"/>
    <w:rsid w:val="0061356F"/>
    <w:rsid w:val="00615275"/>
    <w:rsid w:val="0061677B"/>
    <w:rsid w:val="00620F21"/>
    <w:rsid w:val="00622E6F"/>
    <w:rsid w:val="006321B5"/>
    <w:rsid w:val="00633558"/>
    <w:rsid w:val="00636038"/>
    <w:rsid w:val="00640CDF"/>
    <w:rsid w:val="00641335"/>
    <w:rsid w:val="00646AE5"/>
    <w:rsid w:val="0064727B"/>
    <w:rsid w:val="00647C5A"/>
    <w:rsid w:val="00662F03"/>
    <w:rsid w:val="00670F92"/>
    <w:rsid w:val="00673289"/>
    <w:rsid w:val="006762FB"/>
    <w:rsid w:val="0068799D"/>
    <w:rsid w:val="00695FEC"/>
    <w:rsid w:val="006A14CD"/>
    <w:rsid w:val="006A1BE5"/>
    <w:rsid w:val="006A4AF1"/>
    <w:rsid w:val="006B0C58"/>
    <w:rsid w:val="006B0E31"/>
    <w:rsid w:val="006B1560"/>
    <w:rsid w:val="006B4476"/>
    <w:rsid w:val="006B50A8"/>
    <w:rsid w:val="006B5FB0"/>
    <w:rsid w:val="006C32EE"/>
    <w:rsid w:val="006C3932"/>
    <w:rsid w:val="006D59AB"/>
    <w:rsid w:val="006D7684"/>
    <w:rsid w:val="006E0D4A"/>
    <w:rsid w:val="006E245B"/>
    <w:rsid w:val="006E3067"/>
    <w:rsid w:val="0071347D"/>
    <w:rsid w:val="00720AF3"/>
    <w:rsid w:val="007244C2"/>
    <w:rsid w:val="0072551F"/>
    <w:rsid w:val="00736639"/>
    <w:rsid w:val="007426AE"/>
    <w:rsid w:val="007427B8"/>
    <w:rsid w:val="00743B5B"/>
    <w:rsid w:val="00744968"/>
    <w:rsid w:val="00757143"/>
    <w:rsid w:val="007578FB"/>
    <w:rsid w:val="007602AF"/>
    <w:rsid w:val="007607DE"/>
    <w:rsid w:val="007628C4"/>
    <w:rsid w:val="00770B20"/>
    <w:rsid w:val="00771F81"/>
    <w:rsid w:val="00773B32"/>
    <w:rsid w:val="0077593E"/>
    <w:rsid w:val="00780B1F"/>
    <w:rsid w:val="007811A9"/>
    <w:rsid w:val="007838D7"/>
    <w:rsid w:val="007852CD"/>
    <w:rsid w:val="00790061"/>
    <w:rsid w:val="00795BB2"/>
    <w:rsid w:val="007974CE"/>
    <w:rsid w:val="007976D2"/>
    <w:rsid w:val="007A2745"/>
    <w:rsid w:val="007A7116"/>
    <w:rsid w:val="007A7636"/>
    <w:rsid w:val="007B2106"/>
    <w:rsid w:val="007B5373"/>
    <w:rsid w:val="007C1E3F"/>
    <w:rsid w:val="007C6428"/>
    <w:rsid w:val="007E63D8"/>
    <w:rsid w:val="007E6D90"/>
    <w:rsid w:val="007F1C88"/>
    <w:rsid w:val="007F2759"/>
    <w:rsid w:val="007F757E"/>
    <w:rsid w:val="0080097D"/>
    <w:rsid w:val="00800CA3"/>
    <w:rsid w:val="00804E55"/>
    <w:rsid w:val="0081351C"/>
    <w:rsid w:val="0081484B"/>
    <w:rsid w:val="00826F59"/>
    <w:rsid w:val="00833DA1"/>
    <w:rsid w:val="00842328"/>
    <w:rsid w:val="00845B9C"/>
    <w:rsid w:val="00845C09"/>
    <w:rsid w:val="00850C50"/>
    <w:rsid w:val="00852915"/>
    <w:rsid w:val="00853819"/>
    <w:rsid w:val="008567CB"/>
    <w:rsid w:val="008575FD"/>
    <w:rsid w:val="00861A6E"/>
    <w:rsid w:val="0086242C"/>
    <w:rsid w:val="00863622"/>
    <w:rsid w:val="00867F58"/>
    <w:rsid w:val="008707C3"/>
    <w:rsid w:val="00874BBB"/>
    <w:rsid w:val="00875426"/>
    <w:rsid w:val="00880E29"/>
    <w:rsid w:val="008A3D4E"/>
    <w:rsid w:val="008A6736"/>
    <w:rsid w:val="008C4504"/>
    <w:rsid w:val="008C79C1"/>
    <w:rsid w:val="008D3BE2"/>
    <w:rsid w:val="008D3DAE"/>
    <w:rsid w:val="008D54D4"/>
    <w:rsid w:val="008D6B12"/>
    <w:rsid w:val="008D72C0"/>
    <w:rsid w:val="008E182B"/>
    <w:rsid w:val="008E5CC4"/>
    <w:rsid w:val="008E66E3"/>
    <w:rsid w:val="008F33CD"/>
    <w:rsid w:val="009000ED"/>
    <w:rsid w:val="00915F3F"/>
    <w:rsid w:val="00930062"/>
    <w:rsid w:val="00934134"/>
    <w:rsid w:val="00944668"/>
    <w:rsid w:val="00946D3B"/>
    <w:rsid w:val="00952B09"/>
    <w:rsid w:val="00963C73"/>
    <w:rsid w:val="009649EF"/>
    <w:rsid w:val="009657FB"/>
    <w:rsid w:val="00970B43"/>
    <w:rsid w:val="00973696"/>
    <w:rsid w:val="00973E35"/>
    <w:rsid w:val="009948DF"/>
    <w:rsid w:val="00995DD0"/>
    <w:rsid w:val="009A308C"/>
    <w:rsid w:val="009A7BB5"/>
    <w:rsid w:val="009B2265"/>
    <w:rsid w:val="009B440A"/>
    <w:rsid w:val="009B470F"/>
    <w:rsid w:val="009B4B07"/>
    <w:rsid w:val="009C0377"/>
    <w:rsid w:val="009C1915"/>
    <w:rsid w:val="009C1AAC"/>
    <w:rsid w:val="009C74BA"/>
    <w:rsid w:val="009D0204"/>
    <w:rsid w:val="009D3781"/>
    <w:rsid w:val="009E1DD2"/>
    <w:rsid w:val="009E2863"/>
    <w:rsid w:val="009E38EA"/>
    <w:rsid w:val="009E5B39"/>
    <w:rsid w:val="009E657F"/>
    <w:rsid w:val="009F5A6A"/>
    <w:rsid w:val="00A02C29"/>
    <w:rsid w:val="00A078C5"/>
    <w:rsid w:val="00A1267B"/>
    <w:rsid w:val="00A179EE"/>
    <w:rsid w:val="00A207D2"/>
    <w:rsid w:val="00A20F1A"/>
    <w:rsid w:val="00A20FDA"/>
    <w:rsid w:val="00A26D6F"/>
    <w:rsid w:val="00A271BE"/>
    <w:rsid w:val="00A30FFD"/>
    <w:rsid w:val="00A443BF"/>
    <w:rsid w:val="00A75EBD"/>
    <w:rsid w:val="00A76F25"/>
    <w:rsid w:val="00A80318"/>
    <w:rsid w:val="00A82F6C"/>
    <w:rsid w:val="00A8314B"/>
    <w:rsid w:val="00A834BE"/>
    <w:rsid w:val="00A868F0"/>
    <w:rsid w:val="00A92027"/>
    <w:rsid w:val="00AA6815"/>
    <w:rsid w:val="00AA699F"/>
    <w:rsid w:val="00AB0704"/>
    <w:rsid w:val="00AD0630"/>
    <w:rsid w:val="00AD3BA2"/>
    <w:rsid w:val="00AD567F"/>
    <w:rsid w:val="00AD56E8"/>
    <w:rsid w:val="00AE0DF1"/>
    <w:rsid w:val="00AE142F"/>
    <w:rsid w:val="00AE64B5"/>
    <w:rsid w:val="00AE674C"/>
    <w:rsid w:val="00AF3229"/>
    <w:rsid w:val="00AF5E84"/>
    <w:rsid w:val="00B07654"/>
    <w:rsid w:val="00B24E9E"/>
    <w:rsid w:val="00B27A22"/>
    <w:rsid w:val="00B31900"/>
    <w:rsid w:val="00B31A83"/>
    <w:rsid w:val="00B31EEF"/>
    <w:rsid w:val="00B335E7"/>
    <w:rsid w:val="00B408A5"/>
    <w:rsid w:val="00B46AEA"/>
    <w:rsid w:val="00B474F3"/>
    <w:rsid w:val="00B507C3"/>
    <w:rsid w:val="00B54ACC"/>
    <w:rsid w:val="00B55B00"/>
    <w:rsid w:val="00B55EFD"/>
    <w:rsid w:val="00B6230F"/>
    <w:rsid w:val="00B70113"/>
    <w:rsid w:val="00B74C64"/>
    <w:rsid w:val="00B751B0"/>
    <w:rsid w:val="00B76548"/>
    <w:rsid w:val="00B91290"/>
    <w:rsid w:val="00B92CFF"/>
    <w:rsid w:val="00B96C8F"/>
    <w:rsid w:val="00BA3C65"/>
    <w:rsid w:val="00BA60B5"/>
    <w:rsid w:val="00BB4C07"/>
    <w:rsid w:val="00BB52A5"/>
    <w:rsid w:val="00BC16DB"/>
    <w:rsid w:val="00BC59B5"/>
    <w:rsid w:val="00BD4050"/>
    <w:rsid w:val="00BD7783"/>
    <w:rsid w:val="00BE0659"/>
    <w:rsid w:val="00BE6BE9"/>
    <w:rsid w:val="00BF7362"/>
    <w:rsid w:val="00BF7D17"/>
    <w:rsid w:val="00C049C3"/>
    <w:rsid w:val="00C04CC4"/>
    <w:rsid w:val="00C066FC"/>
    <w:rsid w:val="00C10231"/>
    <w:rsid w:val="00C12455"/>
    <w:rsid w:val="00C33393"/>
    <w:rsid w:val="00C34F32"/>
    <w:rsid w:val="00C353F8"/>
    <w:rsid w:val="00C36F83"/>
    <w:rsid w:val="00C45672"/>
    <w:rsid w:val="00C572F1"/>
    <w:rsid w:val="00C8276F"/>
    <w:rsid w:val="00C92DD7"/>
    <w:rsid w:val="00C94A5E"/>
    <w:rsid w:val="00C95A35"/>
    <w:rsid w:val="00CA6025"/>
    <w:rsid w:val="00CB6B8F"/>
    <w:rsid w:val="00CC0413"/>
    <w:rsid w:val="00CC5359"/>
    <w:rsid w:val="00CD3187"/>
    <w:rsid w:val="00CF2650"/>
    <w:rsid w:val="00D073D3"/>
    <w:rsid w:val="00D14A91"/>
    <w:rsid w:val="00D20C8E"/>
    <w:rsid w:val="00D33B94"/>
    <w:rsid w:val="00D34196"/>
    <w:rsid w:val="00D34751"/>
    <w:rsid w:val="00D460B2"/>
    <w:rsid w:val="00D52E9A"/>
    <w:rsid w:val="00D65E32"/>
    <w:rsid w:val="00D76866"/>
    <w:rsid w:val="00D80F7E"/>
    <w:rsid w:val="00D92867"/>
    <w:rsid w:val="00D97E95"/>
    <w:rsid w:val="00DA12CB"/>
    <w:rsid w:val="00DA40BB"/>
    <w:rsid w:val="00DA5F39"/>
    <w:rsid w:val="00DA6893"/>
    <w:rsid w:val="00DB4738"/>
    <w:rsid w:val="00DC5379"/>
    <w:rsid w:val="00DD1BD8"/>
    <w:rsid w:val="00DE52E2"/>
    <w:rsid w:val="00DF0365"/>
    <w:rsid w:val="00DF2CAB"/>
    <w:rsid w:val="00DF4B12"/>
    <w:rsid w:val="00DF7D09"/>
    <w:rsid w:val="00E04899"/>
    <w:rsid w:val="00E11499"/>
    <w:rsid w:val="00E135C4"/>
    <w:rsid w:val="00E25572"/>
    <w:rsid w:val="00E25C3E"/>
    <w:rsid w:val="00E432F6"/>
    <w:rsid w:val="00E43EB7"/>
    <w:rsid w:val="00E445AE"/>
    <w:rsid w:val="00E52A4C"/>
    <w:rsid w:val="00E53C37"/>
    <w:rsid w:val="00E54067"/>
    <w:rsid w:val="00E55302"/>
    <w:rsid w:val="00E562DA"/>
    <w:rsid w:val="00E57D58"/>
    <w:rsid w:val="00E63E45"/>
    <w:rsid w:val="00E7614C"/>
    <w:rsid w:val="00E77FB3"/>
    <w:rsid w:val="00E86877"/>
    <w:rsid w:val="00E94133"/>
    <w:rsid w:val="00E95630"/>
    <w:rsid w:val="00E979CB"/>
    <w:rsid w:val="00EA0A60"/>
    <w:rsid w:val="00EA1FDE"/>
    <w:rsid w:val="00EA4204"/>
    <w:rsid w:val="00EA525E"/>
    <w:rsid w:val="00EA5329"/>
    <w:rsid w:val="00EA5CA3"/>
    <w:rsid w:val="00EB3E5C"/>
    <w:rsid w:val="00EB4667"/>
    <w:rsid w:val="00EB646F"/>
    <w:rsid w:val="00EB74F2"/>
    <w:rsid w:val="00EB77DA"/>
    <w:rsid w:val="00EC3851"/>
    <w:rsid w:val="00ED2418"/>
    <w:rsid w:val="00EE2ABC"/>
    <w:rsid w:val="00EF1B9E"/>
    <w:rsid w:val="00F0229F"/>
    <w:rsid w:val="00F10620"/>
    <w:rsid w:val="00F205E7"/>
    <w:rsid w:val="00F22E0D"/>
    <w:rsid w:val="00F272B5"/>
    <w:rsid w:val="00F34DA1"/>
    <w:rsid w:val="00F41B38"/>
    <w:rsid w:val="00F42589"/>
    <w:rsid w:val="00F44140"/>
    <w:rsid w:val="00F47C75"/>
    <w:rsid w:val="00F54715"/>
    <w:rsid w:val="00F57B8A"/>
    <w:rsid w:val="00F62E24"/>
    <w:rsid w:val="00F70DA9"/>
    <w:rsid w:val="00F7260C"/>
    <w:rsid w:val="00F753CB"/>
    <w:rsid w:val="00F76945"/>
    <w:rsid w:val="00F80411"/>
    <w:rsid w:val="00F81646"/>
    <w:rsid w:val="00F86AB1"/>
    <w:rsid w:val="00F876EC"/>
    <w:rsid w:val="00F93697"/>
    <w:rsid w:val="00FA11DF"/>
    <w:rsid w:val="00FA3D61"/>
    <w:rsid w:val="00FA4705"/>
    <w:rsid w:val="00FA5DF8"/>
    <w:rsid w:val="00FB40EA"/>
    <w:rsid w:val="00FB6631"/>
    <w:rsid w:val="00FC3683"/>
    <w:rsid w:val="00FD4C80"/>
    <w:rsid w:val="00FD5F36"/>
    <w:rsid w:val="00FF5E34"/>
    <w:rsid w:val="00FF68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16B99F"/>
  <w14:defaultImageDpi w14:val="300"/>
  <w15:docId w15:val="{AEC2C6FB-4ABB-4A71-8CBE-75572AD9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A44"/>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57A4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57A4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57A4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57A4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57A4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57A4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57A44"/>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57A44"/>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357A44"/>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character" w:customStyle="1" w:styleId="Heading1Char">
    <w:name w:val="Heading 1 Char"/>
    <w:basedOn w:val="DefaultParagraphFont"/>
    <w:link w:val="Heading1"/>
    <w:uiPriority w:val="9"/>
    <w:rsid w:val="00357A4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57A4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57A4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57A44"/>
    <w:rPr>
      <w:b/>
      <w:bCs/>
      <w:sz w:val="28"/>
      <w:szCs w:val="28"/>
    </w:rPr>
  </w:style>
  <w:style w:type="character" w:customStyle="1" w:styleId="Heading5Char">
    <w:name w:val="Heading 5 Char"/>
    <w:basedOn w:val="DefaultParagraphFont"/>
    <w:link w:val="Heading5"/>
    <w:uiPriority w:val="9"/>
    <w:semiHidden/>
    <w:rsid w:val="00357A44"/>
    <w:rPr>
      <w:b/>
      <w:bCs/>
      <w:i/>
      <w:iCs/>
      <w:sz w:val="26"/>
      <w:szCs w:val="26"/>
    </w:rPr>
  </w:style>
  <w:style w:type="character" w:customStyle="1" w:styleId="Heading6Char">
    <w:name w:val="Heading 6 Char"/>
    <w:basedOn w:val="DefaultParagraphFont"/>
    <w:link w:val="Heading6"/>
    <w:rsid w:val="00357A44"/>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semiHidden/>
    <w:rsid w:val="00357A44"/>
  </w:style>
  <w:style w:type="character" w:customStyle="1" w:styleId="Heading8Char">
    <w:name w:val="Heading 8 Char"/>
    <w:basedOn w:val="DefaultParagraphFont"/>
    <w:link w:val="Heading8"/>
    <w:uiPriority w:val="9"/>
    <w:semiHidden/>
    <w:rsid w:val="00357A44"/>
    <w:rPr>
      <w:i/>
      <w:iCs/>
    </w:rPr>
  </w:style>
  <w:style w:type="character" w:customStyle="1" w:styleId="Heading9Char">
    <w:name w:val="Heading 9 Char"/>
    <w:basedOn w:val="DefaultParagraphFont"/>
    <w:link w:val="Heading9"/>
    <w:uiPriority w:val="9"/>
    <w:semiHidden/>
    <w:rsid w:val="00357A44"/>
    <w:rPr>
      <w:rFonts w:asciiTheme="majorHAnsi" w:eastAsiaTheme="majorEastAsia" w:hAnsiTheme="majorHAnsi" w:cstheme="majorBidi"/>
      <w:sz w:val="22"/>
      <w:szCs w:val="22"/>
    </w:rPr>
  </w:style>
  <w:style w:type="paragraph" w:styleId="ListParagraph">
    <w:name w:val="List Paragraph"/>
    <w:aliases w:val="Dot pt,No Spacing1,List Paragraph Char Char Char,Indicator Text,Numbered Para 1,Bullet 1,List Paragraph1,F5 List Paragraph,Bullet Points,MAIN CONTENT,List Paragraph12,Bullet Style,Normal numbered,List Paragraph2,List Paragraph11,L"/>
    <w:basedOn w:val="Normal"/>
    <w:link w:val="ListParagraphChar"/>
    <w:uiPriority w:val="34"/>
    <w:qFormat/>
    <w:rsid w:val="00357A44"/>
    <w:pPr>
      <w:ind w:left="720"/>
      <w:contextualSpacing/>
    </w:pPr>
  </w:style>
  <w:style w:type="paragraph" w:styleId="BodyText">
    <w:name w:val="Body Text"/>
    <w:basedOn w:val="Normal"/>
    <w:link w:val="BodyTextChar"/>
    <w:uiPriority w:val="1"/>
    <w:qFormat/>
    <w:rsid w:val="000C5297"/>
    <w:pPr>
      <w:widowControl w:val="0"/>
    </w:pPr>
    <w:rPr>
      <w:rFonts w:ascii="Palatino Linotype" w:eastAsia="Palatino Linotype" w:hAnsi="Palatino Linotype" w:cs="Palatino Linotype"/>
    </w:rPr>
  </w:style>
  <w:style w:type="character" w:customStyle="1" w:styleId="BodyTextChar">
    <w:name w:val="Body Text Char"/>
    <w:basedOn w:val="DefaultParagraphFont"/>
    <w:link w:val="BodyText"/>
    <w:uiPriority w:val="1"/>
    <w:rsid w:val="000C5297"/>
    <w:rPr>
      <w:rFonts w:ascii="Palatino Linotype" w:eastAsia="Palatino Linotype" w:hAnsi="Palatino Linotype" w:cs="Palatino Linotype"/>
      <w:sz w:val="20"/>
      <w:szCs w:val="20"/>
    </w:rPr>
  </w:style>
  <w:style w:type="paragraph" w:customStyle="1" w:styleId="TableParagraph">
    <w:name w:val="Table Paragraph"/>
    <w:basedOn w:val="Normal"/>
    <w:uiPriority w:val="1"/>
    <w:qFormat/>
    <w:rsid w:val="000C5297"/>
    <w:pPr>
      <w:widowControl w:val="0"/>
      <w:ind w:left="70"/>
    </w:pPr>
    <w:rPr>
      <w:rFonts w:ascii="Palatino Linotype" w:eastAsia="Palatino Linotype" w:hAnsi="Palatino Linotype" w:cs="Palatino Linotype"/>
      <w:sz w:val="22"/>
      <w:szCs w:val="22"/>
    </w:rPr>
  </w:style>
  <w:style w:type="table" w:styleId="TableGrid">
    <w:name w:val="Table Grid"/>
    <w:basedOn w:val="TableNormal"/>
    <w:uiPriority w:val="59"/>
    <w:rsid w:val="000C5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33CD"/>
    <w:rPr>
      <w:sz w:val="18"/>
      <w:szCs w:val="18"/>
    </w:rPr>
  </w:style>
  <w:style w:type="paragraph" w:styleId="CommentText">
    <w:name w:val="annotation text"/>
    <w:basedOn w:val="Normal"/>
    <w:link w:val="CommentTextChar"/>
    <w:uiPriority w:val="99"/>
    <w:unhideWhenUsed/>
    <w:rsid w:val="008F33CD"/>
    <w:rPr>
      <w:sz w:val="24"/>
      <w:szCs w:val="24"/>
    </w:rPr>
  </w:style>
  <w:style w:type="character" w:customStyle="1" w:styleId="CommentTextChar">
    <w:name w:val="Comment Text Char"/>
    <w:basedOn w:val="DefaultParagraphFont"/>
    <w:link w:val="CommentText"/>
    <w:uiPriority w:val="99"/>
    <w:rsid w:val="008F33C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F33CD"/>
    <w:rPr>
      <w:b/>
      <w:bCs/>
      <w:sz w:val="20"/>
      <w:szCs w:val="20"/>
    </w:rPr>
  </w:style>
  <w:style w:type="character" w:customStyle="1" w:styleId="CommentSubjectChar">
    <w:name w:val="Comment Subject Char"/>
    <w:basedOn w:val="CommentTextChar"/>
    <w:link w:val="CommentSubject"/>
    <w:uiPriority w:val="99"/>
    <w:semiHidden/>
    <w:rsid w:val="008F33CD"/>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7578FB"/>
  </w:style>
  <w:style w:type="paragraph" w:styleId="Revision">
    <w:name w:val="Revision"/>
    <w:hidden/>
    <w:uiPriority w:val="99"/>
    <w:semiHidden/>
    <w:rsid w:val="00BF7D17"/>
    <w:rPr>
      <w:rFonts w:ascii="Times New Roman" w:eastAsia="Times New Roman" w:hAnsi="Times New Roman" w:cs="Times New Roman"/>
      <w:sz w:val="20"/>
      <w:szCs w:val="20"/>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L Char"/>
    <w:basedOn w:val="DefaultParagraphFont"/>
    <w:link w:val="ListParagraph"/>
    <w:uiPriority w:val="34"/>
    <w:qFormat/>
    <w:locked/>
    <w:rsid w:val="00800CA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893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AF758FBC9A0F4D817F90F9A6C0F2BE" ma:contentTypeVersion="13" ma:contentTypeDescription="Create a new document." ma:contentTypeScope="" ma:versionID="2e39c6dfa888570316404c39944ed434">
  <xsd:schema xmlns:xsd="http://www.w3.org/2001/XMLSchema" xmlns:xs="http://www.w3.org/2001/XMLSchema" xmlns:p="http://schemas.microsoft.com/office/2006/metadata/properties" xmlns:ns3="fd0a3ad3-54f7-477d-8e82-c8274ad46c10" xmlns:ns4="75efca70-e0cf-4af8-a77d-8f93f8f42226" targetNamespace="http://schemas.microsoft.com/office/2006/metadata/properties" ma:root="true" ma:fieldsID="5472698e86b926966f9cb3df7c220404" ns3:_="" ns4:_="">
    <xsd:import namespace="fd0a3ad3-54f7-477d-8e82-c8274ad46c10"/>
    <xsd:import namespace="75efca70-e0cf-4af8-a77d-8f93f8f422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a3ad3-54f7-477d-8e82-c8274ad46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efca70-e0cf-4af8-a77d-8f93f8f422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76FBE5-A7A9-4BFF-BF02-A05852E1E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a3ad3-54f7-477d-8e82-c8274ad46c10"/>
    <ds:schemaRef ds:uri="75efca70-e0cf-4af8-a77d-8f93f8f42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A76E49-9AA6-49EA-85AD-1269F88F0552}">
  <ds:schemaRefs>
    <ds:schemaRef ds:uri="http://schemas.openxmlformats.org/officeDocument/2006/bibliography"/>
  </ds:schemaRefs>
</ds:datastoreItem>
</file>

<file path=customXml/itemProps3.xml><?xml version="1.0" encoding="utf-8"?>
<ds:datastoreItem xmlns:ds="http://schemas.openxmlformats.org/officeDocument/2006/customXml" ds:itemID="{DB4C2033-D76D-4666-BEB3-467D35F7D0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A071D4-8E81-43C6-A454-A7937006A0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Ruth Miskin Literacy Limited</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Steenson</dc:creator>
  <cp:keywords/>
  <dc:description/>
  <cp:lastModifiedBy>Sarah Hanley-Wood</cp:lastModifiedBy>
  <cp:revision>19</cp:revision>
  <cp:lastPrinted>2015-08-25T11:10:00Z</cp:lastPrinted>
  <dcterms:created xsi:type="dcterms:W3CDTF">2023-06-06T11:43:00Z</dcterms:created>
  <dcterms:modified xsi:type="dcterms:W3CDTF">2023-06-07T14:10:00Z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0x01010097AF758FBC9A0F4D817F90F9A6C0F2BE</vt:lpwstr>
  </property>
</Properties>
</file>